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C337" w14:textId="77777777" w:rsidR="007D61D2" w:rsidRPr="00FC3529" w:rsidRDefault="007D61D2" w:rsidP="007D61D2">
      <w:pPr>
        <w:pStyle w:val="SEC06-21"/>
        <w:rPr>
          <w:rFonts w:ascii="Courier New" w:hAnsi="Courier New" w:cs="Courier New"/>
        </w:rPr>
      </w:pPr>
      <w:r w:rsidRPr="00FC3529">
        <w:rPr>
          <w:rFonts w:ascii="Courier New" w:hAnsi="Courier New" w:cs="Courier New"/>
        </w:rPr>
        <w:fldChar w:fldCharType="begin"/>
      </w:r>
      <w:r w:rsidRPr="00FC3529">
        <w:rPr>
          <w:rFonts w:ascii="Courier New" w:hAnsi="Courier New" w:cs="Courier New"/>
        </w:rPr>
        <w:instrText xml:space="preserve"> COMMENTS START_STATUTE \* MERGEFORMAT </w:instrText>
      </w:r>
      <w:r w:rsidRPr="00FC3529">
        <w:rPr>
          <w:rFonts w:ascii="Courier New" w:hAnsi="Courier New" w:cs="Courier New"/>
        </w:rPr>
        <w:fldChar w:fldCharType="separate"/>
      </w:r>
      <w:r w:rsidRPr="00FC3529">
        <w:rPr>
          <w:rFonts w:ascii="Courier New" w:hAnsi="Courier New" w:cs="Courier New"/>
          <w:vanish/>
        </w:rPr>
        <w:t>START_STATUTE</w:t>
      </w:r>
      <w:r w:rsidRPr="00FC3529">
        <w:rPr>
          <w:rFonts w:ascii="Courier New" w:hAnsi="Courier New" w:cs="Courier New"/>
        </w:rPr>
        <w:fldChar w:fldCharType="end"/>
      </w:r>
      <w:r w:rsidRPr="00FC3529">
        <w:rPr>
          <w:rStyle w:val="SNUM"/>
          <w:rFonts w:ascii="Courier New" w:hAnsi="Courier New" w:cs="Courier New"/>
        </w:rPr>
        <w:t>20-1095.02</w:t>
      </w:r>
      <w:r w:rsidRPr="00FC3529">
        <w:rPr>
          <w:rFonts w:ascii="Courier New" w:hAnsi="Courier New" w:cs="Courier New"/>
        </w:rPr>
        <w:t>.  </w:t>
      </w:r>
      <w:r w:rsidRPr="00FC3529">
        <w:rPr>
          <w:rStyle w:val="SECHEAD"/>
          <w:rFonts w:ascii="Courier New" w:hAnsi="Courier New" w:cs="Courier New"/>
        </w:rPr>
        <w:t>Exemptions; definition</w:t>
      </w:r>
    </w:p>
    <w:p w14:paraId="54E70B84" w14:textId="77777777" w:rsidR="007D61D2" w:rsidRPr="00FC3529" w:rsidRDefault="007D61D2" w:rsidP="007D61D2">
      <w:pPr>
        <w:pStyle w:val="P06-00"/>
        <w:rPr>
          <w:rFonts w:ascii="Courier New" w:hAnsi="Courier New" w:cs="Courier New"/>
        </w:rPr>
      </w:pPr>
      <w:r w:rsidRPr="00FC3529">
        <w:rPr>
          <w:rFonts w:ascii="Courier New" w:hAnsi="Courier New" w:cs="Courier New"/>
        </w:rPr>
        <w:t>A.  This article, except for section 20</w:t>
      </w:r>
      <w:r w:rsidRPr="00FC3529">
        <w:rPr>
          <w:rFonts w:ascii="Courier New" w:hAnsi="Courier New" w:cs="Courier New"/>
        </w:rPr>
        <w:noBreakHyphen/>
        <w:t>1095.09, does not apply to the following:</w:t>
      </w:r>
    </w:p>
    <w:p w14:paraId="3EB1AE94" w14:textId="77777777" w:rsidR="007D61D2" w:rsidRPr="00FC3529" w:rsidRDefault="007D61D2" w:rsidP="007D61D2">
      <w:pPr>
        <w:pStyle w:val="P06-00"/>
        <w:rPr>
          <w:rFonts w:ascii="Courier New" w:hAnsi="Courier New" w:cs="Courier New"/>
        </w:rPr>
      </w:pPr>
      <w:r w:rsidRPr="00FC3529">
        <w:rPr>
          <w:rFonts w:ascii="Courier New" w:hAnsi="Courier New" w:cs="Courier New"/>
        </w:rPr>
        <w:t>1.  Warranties issued by manufacturers, builders or sellers on the actual items, structures or improvements that they manufacture, build or sell.</w:t>
      </w:r>
    </w:p>
    <w:p w14:paraId="4183459F" w14:textId="77777777" w:rsidR="007D61D2" w:rsidRPr="00FC3529" w:rsidRDefault="007D61D2" w:rsidP="007D61D2">
      <w:pPr>
        <w:pStyle w:val="P06-00"/>
        <w:rPr>
          <w:rFonts w:ascii="Courier New" w:hAnsi="Courier New" w:cs="Courier New"/>
        </w:rPr>
      </w:pPr>
      <w:r w:rsidRPr="00FC3529">
        <w:rPr>
          <w:rFonts w:ascii="Courier New" w:hAnsi="Courier New" w:cs="Courier New"/>
        </w:rPr>
        <w:t>2.  Service contract programs if a motor vehicle manufacturer or motor vehicle dealer has financial responsibility for performance.</w:t>
      </w:r>
    </w:p>
    <w:p w14:paraId="6412C724" w14:textId="77777777" w:rsidR="007D61D2" w:rsidRPr="00FC3529" w:rsidRDefault="007D61D2" w:rsidP="007D61D2">
      <w:pPr>
        <w:pStyle w:val="P06-00"/>
        <w:rPr>
          <w:rFonts w:ascii="Courier New" w:hAnsi="Courier New" w:cs="Courier New"/>
        </w:rPr>
      </w:pPr>
      <w:r w:rsidRPr="00FC3529">
        <w:rPr>
          <w:rFonts w:ascii="Courier New" w:hAnsi="Courier New" w:cs="Courier New"/>
        </w:rPr>
        <w:t>3.  Warranties and service contracts issued by a corporation other than a manufacturer or seller in connection with consumer products that are distributed by the corporation if the issuing corporation:</w:t>
      </w:r>
    </w:p>
    <w:p w14:paraId="3F6E9CE0" w14:textId="77777777" w:rsidR="007D61D2" w:rsidRPr="00FC3529" w:rsidRDefault="007D61D2" w:rsidP="007D61D2">
      <w:pPr>
        <w:pStyle w:val="P06-00"/>
        <w:rPr>
          <w:rFonts w:ascii="Courier New" w:hAnsi="Courier New" w:cs="Courier New"/>
        </w:rPr>
      </w:pPr>
      <w:r w:rsidRPr="00FC3529">
        <w:rPr>
          <w:rFonts w:ascii="Courier New" w:hAnsi="Courier New" w:cs="Courier New"/>
        </w:rPr>
        <w:t>(a)  Is an affiliate of a consumer products manufacturer.</w:t>
      </w:r>
    </w:p>
    <w:p w14:paraId="11850D54" w14:textId="41DF3F03" w:rsidR="007D61D2" w:rsidRPr="00FC3529" w:rsidRDefault="007D61D2" w:rsidP="007D61D2">
      <w:pPr>
        <w:pStyle w:val="P06-00"/>
        <w:rPr>
          <w:rFonts w:ascii="Courier New" w:hAnsi="Courier New" w:cs="Courier New"/>
        </w:rPr>
      </w:pPr>
      <w:r w:rsidRPr="00FC3529">
        <w:rPr>
          <w:rFonts w:ascii="Courier New" w:hAnsi="Courier New" w:cs="Courier New"/>
        </w:rPr>
        <w:t xml:space="preserve">(b)  By March 1 of each year submits to the director </w:t>
      </w:r>
      <w:r w:rsidR="008E1E57" w:rsidRPr="00FC3529">
        <w:rPr>
          <w:rFonts w:ascii="Courier New" w:hAnsi="Courier New" w:cs="Courier New"/>
        </w:rPr>
        <w:t>a</w:t>
      </w:r>
      <w:r w:rsidRPr="00FC3529">
        <w:rPr>
          <w:rFonts w:ascii="Courier New" w:hAnsi="Courier New" w:cs="Courier New"/>
        </w:rPr>
        <w:t xml:space="preserve"> financial statement in which at least one officer of the issuing corporation attests that the issuing corporation has and maintains a net worth in excess of $25,000,000.  Any information, documents and copies that are obtained by or disclosed to the director or any other person pursuant to this subdivision are not available for public inspection, except that the director may use this information in any proceeding relating to this article.</w:t>
      </w:r>
    </w:p>
    <w:p w14:paraId="385CFBB9" w14:textId="77777777" w:rsidR="007D61D2" w:rsidRPr="00FC3529" w:rsidRDefault="007D61D2" w:rsidP="007D61D2">
      <w:pPr>
        <w:pStyle w:val="P06-00"/>
        <w:rPr>
          <w:rFonts w:ascii="Courier New" w:hAnsi="Courier New" w:cs="Courier New"/>
        </w:rPr>
      </w:pPr>
      <w:r w:rsidRPr="00FC3529">
        <w:rPr>
          <w:rFonts w:ascii="Courier New" w:hAnsi="Courier New" w:cs="Courier New"/>
        </w:rPr>
        <w:t>4.  A service company that issues a service contract to persons other than a consumer.</w:t>
      </w:r>
    </w:p>
    <w:p w14:paraId="6231C87D" w14:textId="77777777" w:rsidR="007D61D2" w:rsidRPr="00FC3529" w:rsidRDefault="007D61D2" w:rsidP="007D61D2">
      <w:pPr>
        <w:pStyle w:val="P06-00"/>
        <w:rPr>
          <w:rFonts w:ascii="Courier New" w:hAnsi="Courier New" w:cs="Courier New"/>
        </w:rPr>
      </w:pPr>
      <w:r w:rsidRPr="00FC3529">
        <w:rPr>
          <w:rFonts w:ascii="Courier New" w:hAnsi="Courier New" w:cs="Courier New"/>
        </w:rPr>
        <w:t>5.  A service company that is in the business of selling or servicing any one of the following, if the service contract only covers the actual item the service company sells:</w:t>
      </w:r>
    </w:p>
    <w:p w14:paraId="2AE54CE9" w14:textId="77777777" w:rsidR="007D61D2" w:rsidRPr="00FC3529" w:rsidRDefault="007D61D2" w:rsidP="007D61D2">
      <w:pPr>
        <w:pStyle w:val="P06-00"/>
        <w:rPr>
          <w:rFonts w:ascii="Courier New" w:hAnsi="Courier New" w:cs="Courier New"/>
        </w:rPr>
      </w:pPr>
      <w:r w:rsidRPr="00FC3529">
        <w:rPr>
          <w:rFonts w:ascii="Courier New" w:hAnsi="Courier New" w:cs="Courier New"/>
        </w:rPr>
        <w:t>(a)  Appliances or electronic equipment, or both.</w:t>
      </w:r>
    </w:p>
    <w:p w14:paraId="39C456E5" w14:textId="77777777" w:rsidR="007D61D2" w:rsidRPr="00FC3529" w:rsidRDefault="007D61D2" w:rsidP="007D61D2">
      <w:pPr>
        <w:pStyle w:val="P06-00"/>
        <w:rPr>
          <w:rFonts w:ascii="Courier New" w:hAnsi="Courier New" w:cs="Courier New"/>
        </w:rPr>
      </w:pPr>
      <w:r w:rsidRPr="00FC3529">
        <w:rPr>
          <w:rFonts w:ascii="Courier New" w:hAnsi="Courier New" w:cs="Courier New"/>
        </w:rPr>
        <w:t>(b)  Residential heating, cooling or air conditioning systems.</w:t>
      </w:r>
    </w:p>
    <w:p w14:paraId="3C465746" w14:textId="77777777" w:rsidR="007D61D2" w:rsidRPr="00FC3529" w:rsidRDefault="007D61D2" w:rsidP="007D61D2">
      <w:pPr>
        <w:pStyle w:val="P06-00"/>
        <w:rPr>
          <w:rFonts w:ascii="Courier New" w:hAnsi="Courier New" w:cs="Courier New"/>
        </w:rPr>
      </w:pPr>
      <w:r w:rsidRPr="00FC3529">
        <w:rPr>
          <w:rFonts w:ascii="Courier New" w:hAnsi="Courier New" w:cs="Courier New"/>
        </w:rPr>
        <w:t>(c)  Mechanical equipment, other than motor vehicles or their components.</w:t>
      </w:r>
    </w:p>
    <w:p w14:paraId="718EE83A" w14:textId="77777777" w:rsidR="007D61D2" w:rsidRPr="00FC3529" w:rsidRDefault="007D61D2" w:rsidP="007D61D2">
      <w:pPr>
        <w:pStyle w:val="P06-00"/>
        <w:rPr>
          <w:rFonts w:ascii="Courier New" w:hAnsi="Courier New" w:cs="Courier New"/>
        </w:rPr>
      </w:pPr>
      <w:r w:rsidRPr="00FC3529">
        <w:rPr>
          <w:rFonts w:ascii="Courier New" w:hAnsi="Courier New" w:cs="Courier New"/>
        </w:rPr>
        <w:t>6.  A service company only to the extent that it is in the business of selling or servicing directly, or through other retailers, cell phones and other electronic personal communications devices and accessories.</w:t>
      </w:r>
    </w:p>
    <w:p w14:paraId="126FE412" w14:textId="77777777" w:rsidR="007D61D2" w:rsidRPr="00FC3529" w:rsidRDefault="007D61D2" w:rsidP="007D61D2">
      <w:pPr>
        <w:pStyle w:val="P06-00"/>
        <w:rPr>
          <w:rFonts w:ascii="Courier New" w:hAnsi="Courier New" w:cs="Courier New"/>
        </w:rPr>
      </w:pPr>
      <w:r w:rsidRPr="00FC3529">
        <w:rPr>
          <w:rFonts w:ascii="Courier New" w:hAnsi="Courier New" w:cs="Courier New"/>
        </w:rPr>
        <w:t>7.  Any person licensed pursuant to title 32, chapter 10, or not required to be licensed because exempt pursuant to section 32</w:t>
      </w:r>
      <w:r w:rsidRPr="00FC3529">
        <w:rPr>
          <w:rFonts w:ascii="Courier New" w:hAnsi="Courier New" w:cs="Courier New"/>
        </w:rPr>
        <w:noBreakHyphen/>
        <w:t>1121, subsection A, paragraph 13 whose service contract only covers the actual items, structures or improvements that the person installs, constructs or builds.</w:t>
      </w:r>
    </w:p>
    <w:p w14:paraId="698D48B3" w14:textId="77777777" w:rsidR="007D61D2" w:rsidRPr="00FC3529" w:rsidRDefault="007D61D2" w:rsidP="007D61D2">
      <w:pPr>
        <w:pStyle w:val="P06-00"/>
        <w:rPr>
          <w:rFonts w:ascii="Courier New" w:hAnsi="Courier New" w:cs="Courier New"/>
        </w:rPr>
      </w:pPr>
      <w:r w:rsidRPr="00FC3529">
        <w:rPr>
          <w:rFonts w:ascii="Courier New" w:hAnsi="Courier New" w:cs="Courier New"/>
        </w:rPr>
        <w:t>8.  A maintenance agreement of limited duration that provides for scheduled maintenance only and does not include repair or replacement.</w:t>
      </w:r>
    </w:p>
    <w:p w14:paraId="6C2AE3C6" w14:textId="77777777" w:rsidR="007D61D2" w:rsidRPr="00FC3529" w:rsidRDefault="007D61D2" w:rsidP="007D61D2">
      <w:pPr>
        <w:pStyle w:val="P06-00"/>
        <w:rPr>
          <w:rFonts w:ascii="Courier New" w:hAnsi="Courier New" w:cs="Courier New"/>
        </w:rPr>
      </w:pPr>
      <w:r w:rsidRPr="00FC3529">
        <w:rPr>
          <w:rFonts w:ascii="Courier New" w:hAnsi="Courier New" w:cs="Courier New"/>
        </w:rPr>
        <w:t>B.  The director may employ independent examiners pursuant to section 20</w:t>
      </w:r>
      <w:r w:rsidRPr="00FC3529">
        <w:rPr>
          <w:rFonts w:ascii="Courier New" w:hAnsi="Courier New" w:cs="Courier New"/>
        </w:rPr>
        <w:noBreakHyphen/>
        <w:t>156 to review and analyze the financial statements that are submitted pursuant to subsection A, paragraph 3 of this section.</w:t>
      </w:r>
    </w:p>
    <w:p w14:paraId="0A83388E" w14:textId="77777777" w:rsidR="008E1E57" w:rsidRPr="00FC3529" w:rsidRDefault="007D61D2" w:rsidP="008E1E57">
      <w:pPr>
        <w:pStyle w:val="P06-00"/>
        <w:rPr>
          <w:rFonts w:ascii="Courier New" w:hAnsi="Courier New" w:cs="Courier New"/>
        </w:rPr>
      </w:pPr>
      <w:r w:rsidRPr="00FC3529">
        <w:rPr>
          <w:rFonts w:ascii="Courier New" w:hAnsi="Courier New" w:cs="Courier New"/>
        </w:rPr>
        <w:t>C.  The types of agreements referred to in subsection A of this section are not insurance and are not required to comply with the insurance laws of this state unless a provision is made expressly applicable in this article.</w:t>
      </w:r>
    </w:p>
    <w:p w14:paraId="42FBE57F" w14:textId="71E21D19" w:rsidR="00F540AD" w:rsidRPr="00FC3529" w:rsidRDefault="007D61D2" w:rsidP="008E1E57">
      <w:pPr>
        <w:pStyle w:val="P06-00"/>
        <w:rPr>
          <w:rFonts w:ascii="Courier New" w:hAnsi="Courier New" w:cs="Courier New"/>
        </w:rPr>
      </w:pPr>
      <w:r w:rsidRPr="00FC3529">
        <w:rPr>
          <w:rFonts w:ascii="Courier New" w:hAnsi="Courier New" w:cs="Courier New"/>
        </w:rPr>
        <w:t xml:space="preserve">D.  For the purposes of this section, "affiliate" means a corporation that is owned or controlled by or is under common control with a manufacturer. </w:t>
      </w:r>
      <w:r w:rsidRPr="00FC3529">
        <w:rPr>
          <w:rFonts w:ascii="Courier New" w:hAnsi="Courier New" w:cs="Courier New"/>
        </w:rPr>
        <w:fldChar w:fldCharType="begin"/>
      </w:r>
      <w:r w:rsidRPr="00FC3529">
        <w:rPr>
          <w:rFonts w:ascii="Courier New" w:hAnsi="Courier New" w:cs="Courier New"/>
        </w:rPr>
        <w:instrText xml:space="preserve"> COMMENTS END_STATUTE \* MERGEFORMAT </w:instrText>
      </w:r>
      <w:r w:rsidRPr="00FC3529">
        <w:rPr>
          <w:rFonts w:ascii="Courier New" w:hAnsi="Courier New" w:cs="Courier New"/>
        </w:rPr>
        <w:fldChar w:fldCharType="separate"/>
      </w:r>
      <w:r w:rsidRPr="00FC3529">
        <w:rPr>
          <w:rFonts w:ascii="Courier New" w:hAnsi="Courier New" w:cs="Courier New"/>
          <w:vanish/>
        </w:rPr>
        <w:t>END_STATUTE</w:t>
      </w:r>
      <w:r w:rsidRPr="00FC3529">
        <w:rPr>
          <w:rFonts w:ascii="Courier New" w:hAnsi="Courier New" w:cs="Courier New"/>
        </w:rPr>
        <w:fldChar w:fldCharType="end"/>
      </w:r>
    </w:p>
    <w:sectPr w:rsidR="00F540AD" w:rsidRPr="00FC3529" w:rsidSect="007D61D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D439" w14:textId="77777777" w:rsidR="007D61D2" w:rsidRDefault="007D61D2">
      <w:r>
        <w:separator/>
      </w:r>
    </w:p>
  </w:endnote>
  <w:endnote w:type="continuationSeparator" w:id="0">
    <w:p w14:paraId="5261B49A" w14:textId="77777777" w:rsidR="007D61D2" w:rsidRDefault="007D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0C28" w14:textId="77777777" w:rsidR="007D61D2" w:rsidRDefault="007D61D2">
      <w:r>
        <w:separator/>
      </w:r>
    </w:p>
  </w:footnote>
  <w:footnote w:type="continuationSeparator" w:id="0">
    <w:p w14:paraId="4D04611D" w14:textId="77777777" w:rsidR="007D61D2" w:rsidRDefault="007D6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128105">
    <w:abstractNumId w:val="8"/>
  </w:num>
  <w:num w:numId="2" w16cid:durableId="1597787849">
    <w:abstractNumId w:val="8"/>
  </w:num>
  <w:num w:numId="3" w16cid:durableId="63139188">
    <w:abstractNumId w:val="7"/>
  </w:num>
  <w:num w:numId="4" w16cid:durableId="146098735">
    <w:abstractNumId w:val="7"/>
  </w:num>
  <w:num w:numId="5" w16cid:durableId="309747080">
    <w:abstractNumId w:val="10"/>
  </w:num>
  <w:num w:numId="6" w16cid:durableId="1673143776">
    <w:abstractNumId w:val="11"/>
  </w:num>
  <w:num w:numId="7" w16cid:durableId="1279294738">
    <w:abstractNumId w:val="12"/>
  </w:num>
  <w:num w:numId="8" w16cid:durableId="1827890960">
    <w:abstractNumId w:val="9"/>
  </w:num>
  <w:num w:numId="9" w16cid:durableId="1957103324">
    <w:abstractNumId w:val="6"/>
  </w:num>
  <w:num w:numId="10" w16cid:durableId="1396201166">
    <w:abstractNumId w:val="5"/>
  </w:num>
  <w:num w:numId="11" w16cid:durableId="1619793369">
    <w:abstractNumId w:val="4"/>
  </w:num>
  <w:num w:numId="12" w16cid:durableId="1083526945">
    <w:abstractNumId w:val="3"/>
  </w:num>
  <w:num w:numId="13" w16cid:durableId="2115326170">
    <w:abstractNumId w:val="2"/>
  </w:num>
  <w:num w:numId="14" w16cid:durableId="990520682">
    <w:abstractNumId w:val="1"/>
  </w:num>
  <w:num w:numId="15" w16cid:durableId="128734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D2"/>
    <w:rsid w:val="00010503"/>
    <w:rsid w:val="00033AE7"/>
    <w:rsid w:val="007D61D2"/>
    <w:rsid w:val="008E1E57"/>
    <w:rsid w:val="00E41B6D"/>
    <w:rsid w:val="00E623A6"/>
    <w:rsid w:val="00F540AD"/>
    <w:rsid w:val="00FC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BDE5"/>
  <w15:chartTrackingRefBased/>
  <w15:docId w15:val="{28E7DBA7-83FE-4C57-B6A4-123DBE78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D61D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458</Words>
  <Characters>2460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20-1095.02; Exemptions; definition</dc:title>
  <dc:subject>Exemptions; definition</dc:subject>
  <dc:creator>Arizona Legislative Council</dc:creator>
  <cp:keywords/>
  <dc:description>0005.docx - 551R - 2021</dc:description>
  <cp:lastModifiedBy>dbupdate</cp:lastModifiedBy>
  <cp:revision>2</cp:revision>
  <dcterms:created xsi:type="dcterms:W3CDTF">2025-09-20T09:49:00Z</dcterms:created>
  <dcterms:modified xsi:type="dcterms:W3CDTF">2025-09-20T09:49:00Z</dcterms:modified>
</cp:coreProperties>
</file>