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5FCEF" w14:textId="77777777" w:rsidR="00FC71C8" w:rsidRPr="007025CB" w:rsidRDefault="00FC71C8" w:rsidP="00FC71C8">
      <w:pPr>
        <w:pStyle w:val="SEC06-17"/>
        <w:rPr>
          <w:rFonts w:ascii="Courier New" w:hAnsi="Courier New"/>
        </w:rPr>
      </w:pPr>
      <w:r w:rsidRPr="007025CB">
        <w:rPr>
          <w:rFonts w:ascii="Courier New" w:hAnsi="Courier New"/>
          <w:vanish/>
        </w:rPr>
        <w:fldChar w:fldCharType="begin"/>
      </w:r>
      <w:r w:rsidRPr="007025CB">
        <w:rPr>
          <w:rFonts w:ascii="Courier New" w:hAnsi="Courier New"/>
          <w:vanish/>
        </w:rPr>
        <w:instrText xml:space="preserve"> COMMENTS START_STATUTE \* MERGEFORMAT </w:instrText>
      </w:r>
      <w:r w:rsidRPr="007025CB">
        <w:rPr>
          <w:rFonts w:ascii="Courier New" w:hAnsi="Courier New"/>
          <w:vanish/>
        </w:rPr>
        <w:fldChar w:fldCharType="separate"/>
      </w:r>
      <w:r w:rsidRPr="007025CB">
        <w:rPr>
          <w:rFonts w:ascii="Courier New" w:hAnsi="Courier New"/>
          <w:vanish/>
        </w:rPr>
        <w:t>START_STATUTE</w:t>
      </w:r>
      <w:r w:rsidRPr="007025CB">
        <w:rPr>
          <w:rFonts w:ascii="Courier New" w:hAnsi="Courier New"/>
          <w:vanish/>
        </w:rPr>
        <w:fldChar w:fldCharType="end"/>
      </w:r>
      <w:r w:rsidRPr="007025CB">
        <w:rPr>
          <w:rStyle w:val="SNUM"/>
          <w:rFonts w:ascii="Courier New" w:hAnsi="Courier New"/>
        </w:rPr>
        <w:t>20-687</w:t>
      </w:r>
      <w:r w:rsidRPr="007025CB">
        <w:rPr>
          <w:rFonts w:ascii="Courier New" w:hAnsi="Courier New"/>
        </w:rPr>
        <w:t>.  </w:t>
      </w:r>
      <w:r w:rsidRPr="007025CB">
        <w:rPr>
          <w:rStyle w:val="SECHEAD"/>
          <w:rFonts w:ascii="Courier New" w:hAnsi="Courier New"/>
        </w:rPr>
        <w:t>Plan of operation</w:t>
      </w:r>
    </w:p>
    <w:p w14:paraId="6A351312" w14:textId="77777777" w:rsidR="00FC71C8" w:rsidRPr="007025CB" w:rsidRDefault="00FC71C8" w:rsidP="00FC71C8">
      <w:pPr>
        <w:pStyle w:val="P06-00"/>
        <w:rPr>
          <w:rFonts w:ascii="Courier New" w:hAnsi="Courier New"/>
        </w:rPr>
      </w:pPr>
      <w:r w:rsidRPr="007025CB">
        <w:rPr>
          <w:rFonts w:ascii="Courier New" w:hAnsi="Courier New"/>
        </w:rPr>
        <w:t>A.  The board shall submit to the director a plan of operation and any amendments necessary to assure the fair, reasonable and equitable administration of the fund.  The plan of operation and any amendments shall become effective on approval in writing by the director.  If the board fails to submit a plan of operation or if at any time the board fails to submit suitable amendments to the plan, the director shall adopt any plan or amendment that is necessary or advisable to effectuate the provisions of this article and the plan or amendment shall continue in force until modified by the director or superseded by a plan submitted by the board and approved by the director.</w:t>
      </w:r>
    </w:p>
    <w:p w14:paraId="112986DD" w14:textId="77777777" w:rsidR="00FC71C8" w:rsidRPr="007025CB" w:rsidRDefault="00FC71C8" w:rsidP="00FC71C8">
      <w:pPr>
        <w:pStyle w:val="P06-00"/>
        <w:rPr>
          <w:rFonts w:ascii="Courier New" w:hAnsi="Courier New"/>
        </w:rPr>
      </w:pPr>
      <w:r w:rsidRPr="007025CB">
        <w:rPr>
          <w:rFonts w:ascii="Courier New" w:hAnsi="Courier New"/>
        </w:rPr>
        <w:t>B.  All member insurers shall comply with the plan of operation.</w:t>
      </w:r>
    </w:p>
    <w:p w14:paraId="0127804A" w14:textId="77777777" w:rsidR="00FC71C8" w:rsidRPr="007025CB" w:rsidRDefault="00FC71C8" w:rsidP="00FC71C8">
      <w:pPr>
        <w:pStyle w:val="P06-00"/>
        <w:rPr>
          <w:rFonts w:ascii="Courier New" w:hAnsi="Courier New"/>
        </w:rPr>
      </w:pPr>
      <w:r w:rsidRPr="007025CB">
        <w:rPr>
          <w:rFonts w:ascii="Courier New" w:hAnsi="Courier New"/>
        </w:rPr>
        <w:t>C.  The plan of operation, in addition to all other requirements, shall:</w:t>
      </w:r>
    </w:p>
    <w:p w14:paraId="63714C9B" w14:textId="77777777" w:rsidR="00FC71C8" w:rsidRPr="007025CB" w:rsidRDefault="00FC71C8" w:rsidP="00FC71C8">
      <w:pPr>
        <w:pStyle w:val="P06-00"/>
        <w:rPr>
          <w:rFonts w:ascii="Courier New" w:hAnsi="Courier New"/>
        </w:rPr>
      </w:pPr>
      <w:r w:rsidRPr="007025CB">
        <w:rPr>
          <w:rFonts w:ascii="Courier New" w:hAnsi="Courier New"/>
        </w:rPr>
        <w:t>1.  Establish procedures for handling the assets of the fund and claims against the fund.</w:t>
      </w:r>
    </w:p>
    <w:p w14:paraId="0C94B938" w14:textId="77777777" w:rsidR="00FC71C8" w:rsidRPr="007025CB" w:rsidRDefault="00FC71C8" w:rsidP="00FC71C8">
      <w:pPr>
        <w:pStyle w:val="P06-00"/>
        <w:rPr>
          <w:rFonts w:ascii="Courier New" w:hAnsi="Courier New"/>
        </w:rPr>
      </w:pPr>
      <w:r w:rsidRPr="007025CB">
        <w:rPr>
          <w:rFonts w:ascii="Courier New" w:hAnsi="Courier New"/>
        </w:rPr>
        <w:t>2.  Establish the amount and method of reimbursing members of the board of directors pursuant to section 20</w:t>
      </w:r>
      <w:r w:rsidRPr="007025CB">
        <w:rPr>
          <w:rFonts w:ascii="Courier New" w:hAnsi="Courier New"/>
        </w:rPr>
        <w:noBreakHyphen/>
        <w:t>684.</w:t>
      </w:r>
    </w:p>
    <w:p w14:paraId="40924F4B" w14:textId="77777777" w:rsidR="00FC71C8" w:rsidRPr="007025CB" w:rsidRDefault="00FC71C8" w:rsidP="00FC71C8">
      <w:pPr>
        <w:pStyle w:val="P06-00"/>
        <w:rPr>
          <w:rFonts w:ascii="Courier New" w:hAnsi="Courier New"/>
        </w:rPr>
      </w:pPr>
      <w:r w:rsidRPr="007025CB">
        <w:rPr>
          <w:rFonts w:ascii="Courier New" w:hAnsi="Courier New"/>
        </w:rPr>
        <w:t>3.  Establish regular places and times for meetings of the board of directors.</w:t>
      </w:r>
    </w:p>
    <w:p w14:paraId="47F8C1B1" w14:textId="77777777" w:rsidR="00FC71C8" w:rsidRPr="007025CB" w:rsidRDefault="00FC71C8" w:rsidP="00FC71C8">
      <w:pPr>
        <w:pStyle w:val="P06-00"/>
        <w:rPr>
          <w:rFonts w:ascii="Courier New" w:hAnsi="Courier New"/>
        </w:rPr>
      </w:pPr>
      <w:r w:rsidRPr="007025CB">
        <w:rPr>
          <w:rFonts w:ascii="Courier New" w:hAnsi="Courier New"/>
        </w:rPr>
        <w:t>4.  Establish procedures for records to be kept of all financial transactions of the fund, its agents and the board of directors.</w:t>
      </w:r>
    </w:p>
    <w:p w14:paraId="2D2B8E26" w14:textId="77777777" w:rsidR="00FC71C8" w:rsidRPr="007025CB" w:rsidRDefault="00FC71C8" w:rsidP="00FC71C8">
      <w:pPr>
        <w:pStyle w:val="P06-00"/>
        <w:rPr>
          <w:rFonts w:ascii="Courier New" w:hAnsi="Courier New"/>
        </w:rPr>
      </w:pPr>
      <w:r w:rsidRPr="007025CB">
        <w:rPr>
          <w:rFonts w:ascii="Courier New" w:hAnsi="Courier New"/>
        </w:rPr>
        <w:t>5.  Establish the procedures for selecting the board of directors and submitting such selections to the director.</w:t>
      </w:r>
    </w:p>
    <w:p w14:paraId="7AF92264" w14:textId="77777777" w:rsidR="00FC71C8" w:rsidRPr="007025CB" w:rsidRDefault="00FC71C8" w:rsidP="00FC71C8">
      <w:pPr>
        <w:pStyle w:val="P06-00"/>
        <w:rPr>
          <w:rFonts w:ascii="Courier New" w:hAnsi="Courier New"/>
        </w:rPr>
      </w:pPr>
      <w:r w:rsidRPr="007025CB">
        <w:rPr>
          <w:rFonts w:ascii="Courier New" w:hAnsi="Courier New"/>
        </w:rPr>
        <w:t>6.  Establish any additional procedures for assessments required pursuant to section 20</w:t>
      </w:r>
      <w:r w:rsidRPr="007025CB">
        <w:rPr>
          <w:rFonts w:ascii="Courier New" w:hAnsi="Courier New"/>
        </w:rPr>
        <w:noBreakHyphen/>
        <w:t>686.</w:t>
      </w:r>
    </w:p>
    <w:p w14:paraId="42A94752" w14:textId="77777777" w:rsidR="00FC71C8" w:rsidRPr="007025CB" w:rsidRDefault="00FC71C8" w:rsidP="00FC71C8">
      <w:pPr>
        <w:pStyle w:val="P06-00"/>
        <w:rPr>
          <w:rFonts w:ascii="Courier New" w:hAnsi="Courier New"/>
        </w:rPr>
      </w:pPr>
      <w:r w:rsidRPr="007025CB">
        <w:rPr>
          <w:rFonts w:ascii="Courier New" w:hAnsi="Courier New"/>
        </w:rPr>
        <w:t>7.  Contain additional provisions necessary for the execution of the powers and duties of the board.</w:t>
      </w:r>
    </w:p>
    <w:p w14:paraId="7321EB54" w14:textId="77777777" w:rsidR="00FC71C8" w:rsidRPr="007025CB" w:rsidRDefault="00FC71C8" w:rsidP="00FC71C8">
      <w:pPr>
        <w:pStyle w:val="P06-00"/>
        <w:rPr>
          <w:rFonts w:ascii="Courier New" w:hAnsi="Courier New"/>
        </w:rPr>
      </w:pPr>
      <w:r w:rsidRPr="007025CB">
        <w:rPr>
          <w:rFonts w:ascii="Courier New" w:hAnsi="Courier New"/>
        </w:rPr>
        <w:t>D.  The plan of operation may provide that any or all powers and duties of the board, except those in section 20</w:t>
      </w:r>
      <w:r w:rsidRPr="007025CB">
        <w:rPr>
          <w:rFonts w:ascii="Courier New" w:hAnsi="Courier New"/>
        </w:rPr>
        <w:noBreakHyphen/>
        <w:t>685, subsection H, paragraph 3 and section 20</w:t>
      </w:r>
      <w:r w:rsidRPr="007025CB">
        <w:rPr>
          <w:rFonts w:ascii="Courier New" w:hAnsi="Courier New"/>
        </w:rPr>
        <w:noBreakHyphen/>
        <w:t xml:space="preserve">686, are delegated to any corporation, association or other organization that performs or will perform functions similar to those of this fund in two or more states.  Such a corporation, association or organization shall be reimbursed for any payments made on behalf of the fund and shall be paid for its performance of any function of the fund.  A delegation pursuant to this subsection shall take effect only with the approval of both the board of directors and the director and may be made only to a corporation, association or organization that extends protection not substantially less favorable and effective than that provided by this article. </w:t>
      </w:r>
      <w:r w:rsidRPr="007025CB">
        <w:rPr>
          <w:rFonts w:ascii="Courier New" w:hAnsi="Courier New"/>
          <w:vanish/>
        </w:rPr>
        <w:fldChar w:fldCharType="begin"/>
      </w:r>
      <w:r w:rsidRPr="007025CB">
        <w:rPr>
          <w:rFonts w:ascii="Courier New" w:hAnsi="Courier New"/>
          <w:vanish/>
        </w:rPr>
        <w:instrText xml:space="preserve"> COMMENTS END_STATUTE \* MERGEFORMAT </w:instrText>
      </w:r>
      <w:r w:rsidRPr="007025CB">
        <w:rPr>
          <w:rFonts w:ascii="Courier New" w:hAnsi="Courier New"/>
          <w:vanish/>
        </w:rPr>
        <w:fldChar w:fldCharType="separate"/>
      </w:r>
      <w:r w:rsidRPr="007025CB">
        <w:rPr>
          <w:rFonts w:ascii="Courier New" w:hAnsi="Courier New"/>
          <w:vanish/>
        </w:rPr>
        <w:t>END_STATUTE</w:t>
      </w:r>
      <w:r w:rsidRPr="007025CB">
        <w:rPr>
          <w:rFonts w:ascii="Courier New" w:hAnsi="Courier New"/>
          <w:vanish/>
        </w:rPr>
        <w:fldChar w:fldCharType="end"/>
      </w:r>
    </w:p>
    <w:p w14:paraId="774DEDD9" w14:textId="77777777" w:rsidR="00FC71C8" w:rsidRPr="007025CB" w:rsidRDefault="00FC71C8" w:rsidP="00FC71C8">
      <w:pPr>
        <w:rPr>
          <w:rFonts w:ascii="Courier New" w:hAnsi="Courier New"/>
        </w:rPr>
      </w:pPr>
    </w:p>
    <w:sectPr w:rsidR="00FC71C8" w:rsidRPr="007025CB" w:rsidSect="00FC71C8">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8D3AD" w14:textId="77777777" w:rsidR="00640867" w:rsidRDefault="00640867">
      <w:r>
        <w:separator/>
      </w:r>
    </w:p>
  </w:endnote>
  <w:endnote w:type="continuationSeparator" w:id="0">
    <w:p w14:paraId="37F37185" w14:textId="77777777" w:rsidR="00640867" w:rsidRDefault="0064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E8274" w14:textId="77777777" w:rsidR="00640867" w:rsidRDefault="00640867">
      <w:r>
        <w:separator/>
      </w:r>
    </w:p>
  </w:footnote>
  <w:footnote w:type="continuationSeparator" w:id="0">
    <w:p w14:paraId="38F44D15" w14:textId="77777777" w:rsidR="00640867" w:rsidRDefault="00640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010641570">
    <w:abstractNumId w:val="1"/>
  </w:num>
  <w:num w:numId="2" w16cid:durableId="1300916834">
    <w:abstractNumId w:val="1"/>
  </w:num>
  <w:num w:numId="3" w16cid:durableId="2119443472">
    <w:abstractNumId w:val="0"/>
  </w:num>
  <w:num w:numId="4" w16cid:durableId="834883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C8"/>
    <w:rsid w:val="00221BD8"/>
    <w:rsid w:val="00640867"/>
    <w:rsid w:val="007025CB"/>
    <w:rsid w:val="00F540AD"/>
    <w:rsid w:val="00FC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DB12C"/>
  <w15:chartTrackingRefBased/>
  <w15:docId w15:val="{7EBB4A03-20E9-45B4-82BF-C6981946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412</Words>
  <Characters>2069</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20-687; Plan of operation</dc:title>
  <dc:subject>Plan of operation</dc:subject>
  <dc:creator>Arizona Legislative Council</dc:creator>
  <cp:keywords/>
  <dc:description>0214.doc - 511R - 2013</dc:description>
  <cp:lastModifiedBy>dbupdate</cp:lastModifiedBy>
  <cp:revision>2</cp:revision>
  <cp:lastPrinted>1601-01-01T00:00:00Z</cp:lastPrinted>
  <dcterms:created xsi:type="dcterms:W3CDTF">2026-09-09T08:40:00Z</dcterms:created>
  <dcterms:modified xsi:type="dcterms:W3CDTF">2026-09-09T08:40:00Z</dcterms:modified>
</cp:coreProperties>
</file>