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A9857" w14:textId="77777777" w:rsidR="0037503D" w:rsidRPr="00CD5893" w:rsidRDefault="0037503D" w:rsidP="0037503D">
      <w:pPr>
        <w:pStyle w:val="SEC06-17"/>
        <w:rPr>
          <w:rFonts w:ascii="Courier New" w:hAnsi="Courier New"/>
        </w:rPr>
      </w:pPr>
      <w:r w:rsidRPr="00CD5893">
        <w:rPr>
          <w:rFonts w:ascii="Courier New" w:hAnsi="Courier New"/>
          <w:vanish/>
        </w:rPr>
        <w:fldChar w:fldCharType="begin"/>
      </w:r>
      <w:r w:rsidRPr="00CD5893">
        <w:rPr>
          <w:rFonts w:ascii="Courier New" w:hAnsi="Courier New"/>
          <w:vanish/>
        </w:rPr>
        <w:instrText xml:space="preserve"> COMMENTS START_STATUTE \* MERGEFORMAT </w:instrText>
      </w:r>
      <w:r w:rsidRPr="00CD5893">
        <w:rPr>
          <w:rFonts w:ascii="Courier New" w:hAnsi="Courier New"/>
          <w:vanish/>
        </w:rPr>
        <w:fldChar w:fldCharType="separate"/>
      </w:r>
      <w:r w:rsidRPr="00CD5893">
        <w:rPr>
          <w:rFonts w:ascii="Courier New" w:hAnsi="Courier New"/>
          <w:vanish/>
        </w:rPr>
        <w:t>START_STATUTE</w:t>
      </w:r>
      <w:r w:rsidRPr="00CD5893">
        <w:rPr>
          <w:rFonts w:ascii="Courier New" w:hAnsi="Courier New"/>
          <w:vanish/>
        </w:rPr>
        <w:fldChar w:fldCharType="end"/>
      </w:r>
      <w:r w:rsidRPr="00CD5893">
        <w:rPr>
          <w:rStyle w:val="SNUM"/>
          <w:rFonts w:ascii="Courier New" w:hAnsi="Courier New"/>
        </w:rPr>
        <w:t>20-487</w:t>
      </w:r>
      <w:r w:rsidRPr="00CD5893">
        <w:rPr>
          <w:rFonts w:ascii="Courier New" w:hAnsi="Courier New"/>
        </w:rPr>
        <w:t>.  </w:t>
      </w:r>
      <w:r w:rsidRPr="00CD5893">
        <w:rPr>
          <w:rStyle w:val="SECHEAD"/>
          <w:rFonts w:ascii="Courier New" w:hAnsi="Courier New"/>
        </w:rPr>
        <w:t>Definitions</w:t>
      </w:r>
    </w:p>
    <w:p w14:paraId="7E3326C1" w14:textId="77777777" w:rsidR="0037503D" w:rsidRPr="00CD5893" w:rsidRDefault="0037503D" w:rsidP="0037503D">
      <w:pPr>
        <w:pStyle w:val="P06-00"/>
        <w:rPr>
          <w:rFonts w:ascii="Courier New" w:hAnsi="Courier New"/>
        </w:rPr>
      </w:pPr>
      <w:r w:rsidRPr="00CD5893">
        <w:rPr>
          <w:rFonts w:ascii="Courier New" w:hAnsi="Courier New"/>
        </w:rPr>
        <w:t>In this article, unless the context otherwise requires:</w:t>
      </w:r>
    </w:p>
    <w:p w14:paraId="0B62C290" w14:textId="77777777" w:rsidR="0037503D" w:rsidRPr="00CD5893" w:rsidRDefault="0037503D" w:rsidP="0037503D">
      <w:pPr>
        <w:pStyle w:val="P06-00"/>
        <w:rPr>
          <w:rFonts w:ascii="Courier New" w:hAnsi="Courier New"/>
        </w:rPr>
      </w:pPr>
      <w:r w:rsidRPr="00CD5893">
        <w:rPr>
          <w:rFonts w:ascii="Courier New" w:hAnsi="Courier New"/>
        </w:rPr>
        <w:t>1.  "Accredited state" means a state in which the insurance department or other regulatory agency has qualified as meeting the minimum financial regulatory standards that are adopted and established by the national association of insurance commissioners.</w:t>
      </w:r>
    </w:p>
    <w:p w14:paraId="66CEB8F2" w14:textId="77777777" w:rsidR="0037503D" w:rsidRPr="00CD5893" w:rsidRDefault="0037503D" w:rsidP="0037503D">
      <w:pPr>
        <w:pStyle w:val="P06-00"/>
        <w:rPr>
          <w:rFonts w:ascii="Courier New" w:hAnsi="Courier New"/>
        </w:rPr>
      </w:pPr>
      <w:r w:rsidRPr="00CD5893">
        <w:rPr>
          <w:rFonts w:ascii="Courier New" w:hAnsi="Courier New"/>
        </w:rPr>
        <w:t>2.  "Control" or "controlled" has the same meaning prescribed in section 20</w:t>
      </w:r>
      <w:r w:rsidRPr="00CD5893">
        <w:rPr>
          <w:rFonts w:ascii="Courier New" w:hAnsi="Courier New"/>
        </w:rPr>
        <w:noBreakHyphen/>
        <w:t>481.</w:t>
      </w:r>
    </w:p>
    <w:p w14:paraId="239A0351" w14:textId="77777777" w:rsidR="0037503D" w:rsidRPr="00CD5893" w:rsidRDefault="0037503D" w:rsidP="0037503D">
      <w:pPr>
        <w:pStyle w:val="P06-00"/>
        <w:rPr>
          <w:rFonts w:ascii="Courier New" w:hAnsi="Courier New"/>
        </w:rPr>
      </w:pPr>
      <w:r w:rsidRPr="00CD5893">
        <w:rPr>
          <w:rFonts w:ascii="Courier New" w:hAnsi="Courier New"/>
        </w:rPr>
        <w:t>3.  "Controlled insurer" means a licensed insurer who is controlled by a producer.</w:t>
      </w:r>
    </w:p>
    <w:p w14:paraId="667E0760" w14:textId="77777777" w:rsidR="0037503D" w:rsidRPr="00CD5893" w:rsidRDefault="0037503D" w:rsidP="0037503D">
      <w:pPr>
        <w:pStyle w:val="P06-00"/>
        <w:rPr>
          <w:rFonts w:ascii="Courier New" w:hAnsi="Courier New"/>
        </w:rPr>
      </w:pPr>
      <w:r w:rsidRPr="00CD5893">
        <w:rPr>
          <w:rFonts w:ascii="Courier New" w:hAnsi="Courier New"/>
        </w:rPr>
        <w:t>4.  "Controlling producer" means a producer who controls, directly or indirectly, an insurer.</w:t>
      </w:r>
    </w:p>
    <w:p w14:paraId="0BEDDC9F" w14:textId="77777777" w:rsidR="0037503D" w:rsidRPr="00CD5893" w:rsidRDefault="0037503D" w:rsidP="0037503D">
      <w:pPr>
        <w:pStyle w:val="P06-00"/>
        <w:rPr>
          <w:rFonts w:ascii="Courier New" w:hAnsi="Courier New"/>
        </w:rPr>
      </w:pPr>
      <w:r w:rsidRPr="00CD5893">
        <w:rPr>
          <w:rFonts w:ascii="Courier New" w:hAnsi="Courier New"/>
        </w:rPr>
        <w:t>5.  "Licensed insurer" or "insurer" means a person, firm, association or corporation that is duly licensed to transact property or casualty insurance business in this state.  For the purposes of this article, licensed insurer or insurer does not include a:</w:t>
      </w:r>
    </w:p>
    <w:p w14:paraId="3F358512" w14:textId="77777777" w:rsidR="0037503D" w:rsidRPr="00CD5893" w:rsidRDefault="0037503D" w:rsidP="0037503D">
      <w:pPr>
        <w:pStyle w:val="P06-00"/>
        <w:rPr>
          <w:rFonts w:ascii="Courier New" w:hAnsi="Courier New"/>
        </w:rPr>
      </w:pPr>
      <w:r w:rsidRPr="00CD5893">
        <w:rPr>
          <w:rFonts w:ascii="Courier New" w:hAnsi="Courier New"/>
        </w:rPr>
        <w:t>(a)  Residual market pool and joint underwriting authority or association.</w:t>
      </w:r>
    </w:p>
    <w:p w14:paraId="033EDE0E" w14:textId="77777777" w:rsidR="0037503D" w:rsidRPr="00CD5893" w:rsidRDefault="0037503D" w:rsidP="0037503D">
      <w:pPr>
        <w:pStyle w:val="P06-00"/>
        <w:rPr>
          <w:rFonts w:ascii="Courier New" w:hAnsi="Courier New"/>
        </w:rPr>
      </w:pPr>
      <w:r w:rsidRPr="00CD5893">
        <w:rPr>
          <w:rFonts w:ascii="Courier New" w:hAnsi="Courier New"/>
        </w:rPr>
        <w:t>(b)  Captive insurer.  For the purposes of this subdivision, "captive insurer" means an insurance company, other than a risk retention</w:t>
      </w:r>
      <w:r w:rsidR="003823CC" w:rsidRPr="00CD5893">
        <w:rPr>
          <w:rFonts w:ascii="Courier New" w:hAnsi="Courier New"/>
        </w:rPr>
        <w:t xml:space="preserve"> group as defined in section 20</w:t>
      </w:r>
      <w:r w:rsidR="003823CC" w:rsidRPr="00CD5893">
        <w:rPr>
          <w:rFonts w:ascii="Courier New" w:hAnsi="Courier New"/>
        </w:rPr>
        <w:noBreakHyphen/>
        <w:t>1098 or 20</w:t>
      </w:r>
      <w:r w:rsidR="003823CC" w:rsidRPr="00CD5893">
        <w:rPr>
          <w:rFonts w:ascii="Courier New" w:hAnsi="Courier New"/>
        </w:rPr>
        <w:noBreakHyphen/>
      </w:r>
      <w:r w:rsidRPr="00CD5893">
        <w:rPr>
          <w:rFonts w:ascii="Courier New" w:hAnsi="Courier New"/>
        </w:rPr>
        <w:t>2401, that is owned by another organization and whose exclusive purpose is to insure risks to member organizations or group members and their affiliates.</w:t>
      </w:r>
    </w:p>
    <w:p w14:paraId="1DD982C0" w14:textId="77777777" w:rsidR="0037503D" w:rsidRPr="00CD5893" w:rsidRDefault="0037503D" w:rsidP="0037503D">
      <w:pPr>
        <w:pStyle w:val="P06-00"/>
        <w:rPr>
          <w:rFonts w:ascii="Courier New" w:hAnsi="Courier New"/>
        </w:rPr>
      </w:pPr>
      <w:r w:rsidRPr="00CD5893">
        <w:rPr>
          <w:rFonts w:ascii="Courier New" w:hAnsi="Courier New"/>
        </w:rPr>
        <w:t xml:space="preserve">6.  "Producer" means an insurance producer or any other person, firm, association or corporation when, for any compensation, commission or other thing of value, the person, firm, association or corporation acts or aids in any manner in soliciting, negotiating or procuring the making of an insurance contract on behalf of an insured other than the person, firm, association or corporation. </w:t>
      </w:r>
      <w:r w:rsidRPr="00CD5893">
        <w:rPr>
          <w:rFonts w:ascii="Courier New" w:hAnsi="Courier New"/>
          <w:vanish/>
        </w:rPr>
        <w:fldChar w:fldCharType="begin"/>
      </w:r>
      <w:r w:rsidRPr="00CD5893">
        <w:rPr>
          <w:rFonts w:ascii="Courier New" w:hAnsi="Courier New"/>
          <w:vanish/>
        </w:rPr>
        <w:instrText xml:space="preserve"> COMMENTS END_STATUTE \* MERGEFORMAT </w:instrText>
      </w:r>
      <w:r w:rsidRPr="00CD5893">
        <w:rPr>
          <w:rFonts w:ascii="Courier New" w:hAnsi="Courier New"/>
          <w:vanish/>
        </w:rPr>
        <w:fldChar w:fldCharType="separate"/>
      </w:r>
      <w:r w:rsidRPr="00CD5893">
        <w:rPr>
          <w:rFonts w:ascii="Courier New" w:hAnsi="Courier New"/>
          <w:vanish/>
        </w:rPr>
        <w:t>END_STATUTE</w:t>
      </w:r>
      <w:r w:rsidRPr="00CD5893">
        <w:rPr>
          <w:rFonts w:ascii="Courier New" w:hAnsi="Courier New"/>
          <w:vanish/>
        </w:rPr>
        <w:fldChar w:fldCharType="end"/>
      </w:r>
    </w:p>
    <w:p w14:paraId="3C79B40E" w14:textId="77777777" w:rsidR="0037503D" w:rsidRPr="00CD5893" w:rsidRDefault="0037503D" w:rsidP="0037503D">
      <w:pPr>
        <w:rPr>
          <w:rFonts w:ascii="Courier New" w:hAnsi="Courier New"/>
        </w:rPr>
      </w:pPr>
    </w:p>
    <w:sectPr w:rsidR="0037503D" w:rsidRPr="00CD5893" w:rsidSect="0037503D">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51BF4" w14:textId="77777777" w:rsidR="0014262F" w:rsidRDefault="0014262F">
      <w:r>
        <w:separator/>
      </w:r>
    </w:p>
  </w:endnote>
  <w:endnote w:type="continuationSeparator" w:id="0">
    <w:p w14:paraId="23246552" w14:textId="77777777" w:rsidR="0014262F" w:rsidRDefault="0014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85AF2" w14:textId="77777777" w:rsidR="0014262F" w:rsidRDefault="0014262F">
      <w:r>
        <w:separator/>
      </w:r>
    </w:p>
  </w:footnote>
  <w:footnote w:type="continuationSeparator" w:id="0">
    <w:p w14:paraId="1F613C50" w14:textId="77777777" w:rsidR="0014262F" w:rsidRDefault="00142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030064485">
    <w:abstractNumId w:val="1"/>
  </w:num>
  <w:num w:numId="2" w16cid:durableId="396393291">
    <w:abstractNumId w:val="1"/>
  </w:num>
  <w:num w:numId="3" w16cid:durableId="957489634">
    <w:abstractNumId w:val="0"/>
  </w:num>
  <w:num w:numId="4" w16cid:durableId="42602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03D"/>
    <w:rsid w:val="0014262F"/>
    <w:rsid w:val="0037503D"/>
    <w:rsid w:val="003823CC"/>
    <w:rsid w:val="004D5C0C"/>
    <w:rsid w:val="009F3BC7"/>
    <w:rsid w:val="00CD5893"/>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50897"/>
  <w15:chartTrackingRefBased/>
  <w15:docId w15:val="{4EBF3302-7EFA-4E1B-8A9B-A9F49E2E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37503D"/>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262</Words>
  <Characters>1489</Characters>
  <Application>Microsoft Office Word</Application>
  <DocSecurity>0</DocSecurity>
  <Lines>31</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20-487; Definitions</dc:title>
  <dc:subject>Definitions</dc:subject>
  <dc:creator>Arizona Legislative Council</dc:creator>
  <cp:keywords/>
  <dc:description>0135.doc - 501R - 2011</dc:description>
  <cp:lastModifiedBy>dbupdate</cp:lastModifiedBy>
  <cp:revision>2</cp:revision>
  <cp:lastPrinted>2011-07-01T20:46:00Z</cp:lastPrinted>
  <dcterms:created xsi:type="dcterms:W3CDTF">2026-09-09T08:22:00Z</dcterms:created>
  <dcterms:modified xsi:type="dcterms:W3CDTF">2026-09-09T08:22:00Z</dcterms:modified>
</cp:coreProperties>
</file>