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EC5C" w14:textId="701B3244" w:rsidR="00195D1A" w:rsidRPr="002E6B0A" w:rsidRDefault="00195D1A" w:rsidP="00195D1A">
      <w:pPr>
        <w:pStyle w:val="SEC06-20"/>
        <w:rPr>
          <w:rFonts w:ascii="Courier New" w:hAnsi="Courier New" w:cs="Courier New"/>
        </w:rPr>
      </w:pPr>
      <w:r w:rsidRPr="002E6B0A">
        <w:rPr>
          <w:rFonts w:ascii="Courier New" w:hAnsi="Courier New" w:cs="Courier New"/>
        </w:rPr>
        <w:fldChar w:fldCharType="begin"/>
      </w:r>
      <w:r w:rsidRPr="002E6B0A">
        <w:rPr>
          <w:rFonts w:ascii="Courier New" w:hAnsi="Courier New" w:cs="Courier New"/>
        </w:rPr>
        <w:instrText xml:space="preserve"> COMMENTS START_STATUTE \* MERGEFORMAT </w:instrText>
      </w:r>
      <w:r w:rsidRPr="002E6B0A">
        <w:rPr>
          <w:rFonts w:ascii="Courier New" w:hAnsi="Courier New" w:cs="Courier New"/>
        </w:rPr>
        <w:fldChar w:fldCharType="separate"/>
      </w:r>
      <w:r w:rsidRPr="002E6B0A">
        <w:rPr>
          <w:rFonts w:ascii="Courier New" w:hAnsi="Courier New" w:cs="Courier New"/>
          <w:vanish/>
        </w:rPr>
        <w:t>START_STATUTE</w:t>
      </w:r>
      <w:r w:rsidRPr="002E6B0A">
        <w:rPr>
          <w:rFonts w:ascii="Courier New" w:hAnsi="Courier New" w:cs="Courier New"/>
        </w:rPr>
        <w:fldChar w:fldCharType="end"/>
      </w:r>
      <w:r w:rsidRPr="002E6B0A">
        <w:rPr>
          <w:rStyle w:val="SNUM"/>
          <w:rFonts w:ascii="Courier New" w:hAnsi="Courier New" w:cs="Courier New"/>
        </w:rPr>
        <w:t>20-321.03.</w:t>
      </w:r>
      <w:r w:rsidRPr="002E6B0A">
        <w:rPr>
          <w:rFonts w:ascii="Courier New" w:hAnsi="Courier New" w:cs="Courier New"/>
        </w:rPr>
        <w:t>  </w:t>
      </w:r>
      <w:r w:rsidRPr="002E6B0A">
        <w:rPr>
          <w:rStyle w:val="SECHEAD"/>
          <w:rFonts w:ascii="Courier New" w:hAnsi="Courier New" w:cs="Courier New"/>
        </w:rPr>
        <w:t>Salaried employee adjusters; licensure; exemption; renewability: definition</w:t>
      </w:r>
    </w:p>
    <w:p w14:paraId="5B8E767D" w14:textId="77777777" w:rsidR="00195D1A" w:rsidRPr="002E6B0A" w:rsidRDefault="00195D1A" w:rsidP="00195D1A">
      <w:pPr>
        <w:pStyle w:val="P06-00"/>
        <w:rPr>
          <w:rFonts w:ascii="Courier New" w:hAnsi="Courier New" w:cs="Courier New"/>
        </w:rPr>
      </w:pPr>
      <w:r w:rsidRPr="002E6B0A">
        <w:rPr>
          <w:rFonts w:ascii="Courier New" w:hAnsi="Courier New" w:cs="Courier New"/>
        </w:rPr>
        <w:t>A.  Notwithstanding sections 20</w:t>
      </w:r>
      <w:r w:rsidRPr="002E6B0A">
        <w:rPr>
          <w:rFonts w:ascii="Courier New" w:hAnsi="Courier New" w:cs="Courier New"/>
        </w:rPr>
        <w:noBreakHyphen/>
        <w:t>321.01 and 20</w:t>
      </w:r>
      <w:r w:rsidRPr="002E6B0A">
        <w:rPr>
          <w:rFonts w:ascii="Courier New" w:hAnsi="Courier New" w:cs="Courier New"/>
        </w:rPr>
        <w:noBreakHyphen/>
        <w:t>321.02, a salaried employee of an insurer or of a managing general agent is eligible to be licensed in this state as an adjuster without taking this state's adjuster examination if all of the following apply:</w:t>
      </w:r>
    </w:p>
    <w:p w14:paraId="036476ED" w14:textId="77777777" w:rsidR="00195D1A" w:rsidRPr="002E6B0A" w:rsidRDefault="00195D1A" w:rsidP="00195D1A">
      <w:pPr>
        <w:pStyle w:val="P06-00"/>
        <w:rPr>
          <w:rFonts w:ascii="Courier New" w:hAnsi="Courier New" w:cs="Courier New"/>
        </w:rPr>
      </w:pPr>
      <w:r w:rsidRPr="002E6B0A">
        <w:rPr>
          <w:rFonts w:ascii="Courier New" w:hAnsi="Courier New" w:cs="Courier New"/>
        </w:rPr>
        <w:t>1.  The salaried employee is a resident of this state and before January 1, 2026 held an active designated home state adjuster license in another state.</w:t>
      </w:r>
    </w:p>
    <w:p w14:paraId="40330996" w14:textId="77777777" w:rsidR="00195D1A" w:rsidRPr="002E6B0A" w:rsidRDefault="00195D1A" w:rsidP="00195D1A">
      <w:pPr>
        <w:pStyle w:val="P06-00"/>
        <w:rPr>
          <w:rFonts w:ascii="Courier New" w:hAnsi="Courier New" w:cs="Courier New"/>
        </w:rPr>
      </w:pPr>
      <w:r w:rsidRPr="002E6B0A">
        <w:rPr>
          <w:rFonts w:ascii="Courier New" w:hAnsi="Courier New" w:cs="Courier New"/>
        </w:rPr>
        <w:t xml:space="preserve">2.  The salaried employee who holds </w:t>
      </w:r>
      <w:r w:rsidRPr="002E6B0A">
        <w:rPr>
          <w:rFonts w:ascii="Courier New" w:eastAsiaTheme="majorEastAsia" w:hAnsi="Courier New" w:cs="Courier New"/>
        </w:rPr>
        <w:t xml:space="preserve">an active </w:t>
      </w:r>
      <w:r w:rsidRPr="002E6B0A">
        <w:rPr>
          <w:rFonts w:ascii="Courier New" w:hAnsi="Courier New" w:cs="Courier New"/>
        </w:rPr>
        <w:t>designated home state adjuster license from another state is currently in good standing in the other state.</w:t>
      </w:r>
    </w:p>
    <w:p w14:paraId="01038EC5" w14:textId="77777777" w:rsidR="00195D1A" w:rsidRPr="002E6B0A" w:rsidRDefault="00195D1A" w:rsidP="00195D1A">
      <w:pPr>
        <w:pStyle w:val="P06-00"/>
        <w:rPr>
          <w:rFonts w:ascii="Courier New" w:hAnsi="Courier New" w:cs="Courier New"/>
        </w:rPr>
      </w:pPr>
      <w:r w:rsidRPr="002E6B0A">
        <w:rPr>
          <w:rFonts w:ascii="Courier New" w:hAnsi="Courier New" w:cs="Courier New"/>
        </w:rPr>
        <w:t xml:space="preserve">3.  The salaried employee submits </w:t>
      </w:r>
      <w:r w:rsidRPr="002E6B0A">
        <w:rPr>
          <w:rFonts w:ascii="Courier New" w:eastAsiaTheme="majorEastAsia" w:hAnsi="Courier New" w:cs="Courier New"/>
        </w:rPr>
        <w:t xml:space="preserve">an application </w:t>
      </w:r>
      <w:r w:rsidRPr="002E6B0A">
        <w:rPr>
          <w:rFonts w:ascii="Courier New" w:hAnsi="Courier New" w:cs="Courier New"/>
        </w:rPr>
        <w:t xml:space="preserve">for licensure by virtue of holding </w:t>
      </w:r>
      <w:r w:rsidRPr="002E6B0A">
        <w:rPr>
          <w:rFonts w:ascii="Courier New" w:eastAsiaTheme="majorEastAsia" w:hAnsi="Courier New" w:cs="Courier New"/>
        </w:rPr>
        <w:t xml:space="preserve">an active </w:t>
      </w:r>
      <w:r w:rsidRPr="002E6B0A">
        <w:rPr>
          <w:rFonts w:ascii="Courier New" w:hAnsi="Courier New" w:cs="Courier New"/>
        </w:rPr>
        <w:t xml:space="preserve">designated home state adjuster license </w:t>
      </w:r>
      <w:r w:rsidRPr="002E6B0A">
        <w:rPr>
          <w:rFonts w:ascii="Courier New" w:eastAsiaTheme="majorEastAsia" w:hAnsi="Courier New" w:cs="Courier New"/>
        </w:rPr>
        <w:t xml:space="preserve">on a form prescribed by the director </w:t>
      </w:r>
      <w:r w:rsidRPr="002E6B0A">
        <w:rPr>
          <w:rFonts w:ascii="Courier New" w:hAnsi="Courier New" w:cs="Courier New"/>
        </w:rPr>
        <w:t>and submits the fee and the fingerprints as required by section 20</w:t>
      </w:r>
      <w:r w:rsidRPr="002E6B0A">
        <w:rPr>
          <w:rFonts w:ascii="Courier New" w:hAnsi="Courier New" w:cs="Courier New"/>
        </w:rPr>
        <w:noBreakHyphen/>
        <w:t xml:space="preserve">285, subsection E </w:t>
      </w:r>
      <w:r w:rsidRPr="002E6B0A">
        <w:rPr>
          <w:rFonts w:ascii="Courier New" w:eastAsiaTheme="majorEastAsia" w:hAnsi="Courier New" w:cs="Courier New"/>
        </w:rPr>
        <w:t>on or before June 30, 2027</w:t>
      </w:r>
      <w:r w:rsidRPr="002E6B0A">
        <w:rPr>
          <w:rFonts w:ascii="Courier New" w:hAnsi="Courier New" w:cs="Courier New"/>
        </w:rPr>
        <w:t>.</w:t>
      </w:r>
    </w:p>
    <w:p w14:paraId="0088D5CA" w14:textId="77777777" w:rsidR="00195D1A" w:rsidRPr="002E6B0A" w:rsidRDefault="00195D1A" w:rsidP="00195D1A">
      <w:pPr>
        <w:pStyle w:val="P06-00"/>
        <w:rPr>
          <w:rFonts w:ascii="Courier New" w:hAnsi="Courier New" w:cs="Courier New"/>
        </w:rPr>
      </w:pPr>
      <w:r w:rsidRPr="002E6B0A">
        <w:rPr>
          <w:rFonts w:ascii="Courier New" w:eastAsiaTheme="majorEastAsia" w:hAnsi="Courier New" w:cs="Courier New"/>
        </w:rPr>
        <w:t>4.  </w:t>
      </w:r>
      <w:r w:rsidRPr="002E6B0A">
        <w:rPr>
          <w:rFonts w:ascii="Courier New" w:hAnsi="Courier New" w:cs="Courier New"/>
        </w:rPr>
        <w:t xml:space="preserve">The salaried employee qualified for a designated home state adjuster license in the other state by passing a </w:t>
      </w:r>
      <w:r w:rsidRPr="002E6B0A">
        <w:rPr>
          <w:rFonts w:ascii="Courier New" w:eastAsiaTheme="majorEastAsia" w:hAnsi="Courier New" w:cs="Courier New"/>
        </w:rPr>
        <w:t>state</w:t>
      </w:r>
      <w:r w:rsidRPr="002E6B0A">
        <w:rPr>
          <w:rFonts w:ascii="Courier New" w:eastAsiaTheme="majorEastAsia" w:hAnsi="Courier New" w:cs="Courier New"/>
        </w:rPr>
        <w:noBreakHyphen/>
        <w:t xml:space="preserve">approved </w:t>
      </w:r>
      <w:r w:rsidRPr="002E6B0A">
        <w:rPr>
          <w:rFonts w:ascii="Courier New" w:hAnsi="Courier New" w:cs="Courier New"/>
        </w:rPr>
        <w:t>examination.</w:t>
      </w:r>
    </w:p>
    <w:p w14:paraId="1C7E5F08" w14:textId="77777777" w:rsidR="00195D1A" w:rsidRPr="002E6B0A" w:rsidRDefault="00195D1A" w:rsidP="00195D1A">
      <w:pPr>
        <w:pStyle w:val="P06-00"/>
        <w:rPr>
          <w:rFonts w:ascii="Courier New" w:eastAsiaTheme="majorEastAsia" w:hAnsi="Courier New" w:cs="Courier New"/>
        </w:rPr>
      </w:pPr>
      <w:r w:rsidRPr="002E6B0A">
        <w:rPr>
          <w:rFonts w:ascii="Courier New" w:eastAsiaTheme="majorEastAsia" w:hAnsi="Courier New" w:cs="Courier New"/>
        </w:rPr>
        <w:t>B.  A person who is licensed as an adjuster pursuant to this section shall only adjust claims as a salaried employee of an insurer or managing general agent and may not:</w:t>
      </w:r>
    </w:p>
    <w:p w14:paraId="3710812C" w14:textId="77777777" w:rsidR="00195D1A" w:rsidRPr="002E6B0A" w:rsidRDefault="00195D1A" w:rsidP="00195D1A">
      <w:pPr>
        <w:pStyle w:val="P06-00"/>
        <w:rPr>
          <w:rFonts w:ascii="Courier New" w:eastAsiaTheme="majorEastAsia" w:hAnsi="Courier New" w:cs="Courier New"/>
        </w:rPr>
      </w:pPr>
      <w:r w:rsidRPr="002E6B0A">
        <w:rPr>
          <w:rFonts w:ascii="Courier New" w:eastAsiaTheme="majorEastAsia" w:hAnsi="Courier New" w:cs="Courier New"/>
        </w:rPr>
        <w:t>1.  Adjust claims on behalf of an insured.</w:t>
      </w:r>
    </w:p>
    <w:p w14:paraId="0F383636" w14:textId="77777777" w:rsidR="00195D1A" w:rsidRPr="002E6B0A" w:rsidRDefault="00195D1A" w:rsidP="00195D1A">
      <w:pPr>
        <w:pStyle w:val="P06-00"/>
        <w:rPr>
          <w:rFonts w:ascii="Courier New" w:eastAsiaTheme="majorEastAsia" w:hAnsi="Courier New" w:cs="Courier New"/>
        </w:rPr>
      </w:pPr>
      <w:r w:rsidRPr="002E6B0A">
        <w:rPr>
          <w:rFonts w:ascii="Courier New" w:eastAsiaTheme="majorEastAsia" w:hAnsi="Courier New" w:cs="Courier New"/>
        </w:rPr>
        <w:t>2.  Adjust claims on behalf of an insurer in a capacity other than as a salaried employee of the insurer or a managing general agent.</w:t>
      </w:r>
    </w:p>
    <w:p w14:paraId="7A8480D8" w14:textId="77777777" w:rsidR="00195D1A" w:rsidRPr="002E6B0A" w:rsidRDefault="00195D1A" w:rsidP="00195D1A">
      <w:pPr>
        <w:pStyle w:val="P06-00"/>
        <w:rPr>
          <w:rFonts w:ascii="Courier New" w:hAnsi="Courier New" w:cs="Courier New"/>
        </w:rPr>
      </w:pPr>
      <w:r w:rsidRPr="002E6B0A">
        <w:rPr>
          <w:rFonts w:ascii="Courier New" w:eastAsiaTheme="majorEastAsia" w:hAnsi="Courier New" w:cs="Courier New"/>
        </w:rPr>
        <w:t>C.  </w:t>
      </w:r>
      <w:r w:rsidRPr="002E6B0A">
        <w:rPr>
          <w:rFonts w:ascii="Courier New" w:hAnsi="Courier New" w:cs="Courier New"/>
        </w:rPr>
        <w:t xml:space="preserve">An adjuster license that is issued pursuant to this section is </w:t>
      </w:r>
      <w:r w:rsidRPr="002E6B0A">
        <w:rPr>
          <w:rFonts w:ascii="Courier New" w:eastAsiaTheme="majorEastAsia" w:hAnsi="Courier New" w:cs="Courier New"/>
        </w:rPr>
        <w:t xml:space="preserve">valid and </w:t>
      </w:r>
      <w:r w:rsidRPr="002E6B0A">
        <w:rPr>
          <w:rFonts w:ascii="Courier New" w:hAnsi="Courier New" w:cs="Courier New"/>
        </w:rPr>
        <w:t>renewable only for as long as and until the time the person ceases to adjust claims as a salaried employee of the licensed insurer or managing general agent.  A person who wishes to act as or claim to be an adjuster shall apply for and obtain a license as an adjuster.</w:t>
      </w:r>
    </w:p>
    <w:p w14:paraId="377AE822" w14:textId="5CF68F08" w:rsidR="00F540AD" w:rsidRPr="002E6B0A" w:rsidRDefault="00195D1A" w:rsidP="00195D1A">
      <w:pPr>
        <w:pStyle w:val="P06-00"/>
        <w:rPr>
          <w:rFonts w:ascii="Courier New" w:hAnsi="Courier New" w:cs="Courier New"/>
        </w:rPr>
      </w:pPr>
      <w:r w:rsidRPr="002E6B0A">
        <w:rPr>
          <w:rFonts w:ascii="Courier New" w:eastAsiaTheme="majorEastAsia" w:hAnsi="Courier New" w:cs="Courier New"/>
        </w:rPr>
        <w:t>D.  </w:t>
      </w:r>
      <w:r w:rsidRPr="002E6B0A">
        <w:rPr>
          <w:rFonts w:ascii="Courier New" w:hAnsi="Courier New" w:cs="Courier New"/>
        </w:rPr>
        <w:t>For the purposes of this section, "salaried employee" has the same meaning prescribed in section 20</w:t>
      </w:r>
      <w:r w:rsidRPr="002E6B0A">
        <w:rPr>
          <w:rFonts w:ascii="Courier New" w:hAnsi="Courier New" w:cs="Courier New"/>
        </w:rPr>
        <w:noBreakHyphen/>
        <w:t xml:space="preserve">321, paragraph 1, subdivision (b), item (ii). </w:t>
      </w:r>
      <w:r w:rsidRPr="002E6B0A">
        <w:rPr>
          <w:rFonts w:ascii="Courier New" w:hAnsi="Courier New" w:cs="Courier New"/>
        </w:rPr>
        <w:fldChar w:fldCharType="begin"/>
      </w:r>
      <w:r w:rsidRPr="002E6B0A">
        <w:rPr>
          <w:rFonts w:ascii="Courier New" w:hAnsi="Courier New" w:cs="Courier New"/>
        </w:rPr>
        <w:instrText xml:space="preserve"> COMMENTS END_STATUTE \* MERGEFORMAT </w:instrText>
      </w:r>
      <w:r w:rsidRPr="002E6B0A">
        <w:rPr>
          <w:rFonts w:ascii="Courier New" w:hAnsi="Courier New" w:cs="Courier New"/>
        </w:rPr>
        <w:fldChar w:fldCharType="separate"/>
      </w:r>
      <w:r w:rsidRPr="002E6B0A">
        <w:rPr>
          <w:rFonts w:ascii="Courier New" w:hAnsi="Courier New" w:cs="Courier New"/>
          <w:vanish/>
        </w:rPr>
        <w:t>END_STATUTE</w:t>
      </w:r>
      <w:r w:rsidRPr="002E6B0A">
        <w:rPr>
          <w:rFonts w:ascii="Courier New" w:hAnsi="Courier New" w:cs="Courier New"/>
        </w:rPr>
        <w:fldChar w:fldCharType="end"/>
      </w:r>
    </w:p>
    <w:sectPr w:rsidR="00F540AD" w:rsidRPr="002E6B0A" w:rsidSect="00195D1A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5C67" w14:textId="77777777" w:rsidR="009A7269" w:rsidRDefault="009A7269">
      <w:r>
        <w:separator/>
      </w:r>
    </w:p>
  </w:endnote>
  <w:endnote w:type="continuationSeparator" w:id="0">
    <w:p w14:paraId="6FC096C6" w14:textId="77777777" w:rsidR="009A7269" w:rsidRDefault="009A7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5717F" w14:textId="77777777" w:rsidR="009A7269" w:rsidRDefault="009A7269">
      <w:r>
        <w:separator/>
      </w:r>
    </w:p>
  </w:footnote>
  <w:footnote w:type="continuationSeparator" w:id="0">
    <w:p w14:paraId="6D10B300" w14:textId="77777777" w:rsidR="009A7269" w:rsidRDefault="009A7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794596736">
    <w:abstractNumId w:val="8"/>
  </w:num>
  <w:num w:numId="2" w16cid:durableId="1941836079">
    <w:abstractNumId w:val="8"/>
  </w:num>
  <w:num w:numId="3" w16cid:durableId="645017191">
    <w:abstractNumId w:val="7"/>
  </w:num>
  <w:num w:numId="4" w16cid:durableId="567106520">
    <w:abstractNumId w:val="7"/>
  </w:num>
  <w:num w:numId="5" w16cid:durableId="712080934">
    <w:abstractNumId w:val="10"/>
  </w:num>
  <w:num w:numId="6" w16cid:durableId="193613336">
    <w:abstractNumId w:val="11"/>
  </w:num>
  <w:num w:numId="7" w16cid:durableId="2081516427">
    <w:abstractNumId w:val="12"/>
  </w:num>
  <w:num w:numId="8" w16cid:durableId="712925242">
    <w:abstractNumId w:val="9"/>
  </w:num>
  <w:num w:numId="9" w16cid:durableId="357243264">
    <w:abstractNumId w:val="6"/>
  </w:num>
  <w:num w:numId="10" w16cid:durableId="846096723">
    <w:abstractNumId w:val="5"/>
  </w:num>
  <w:num w:numId="11" w16cid:durableId="863175634">
    <w:abstractNumId w:val="4"/>
  </w:num>
  <w:num w:numId="12" w16cid:durableId="879707351">
    <w:abstractNumId w:val="3"/>
  </w:num>
  <w:num w:numId="13" w16cid:durableId="1333296773">
    <w:abstractNumId w:val="2"/>
  </w:num>
  <w:num w:numId="14" w16cid:durableId="1452936106">
    <w:abstractNumId w:val="1"/>
  </w:num>
  <w:num w:numId="15" w16cid:durableId="482895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1A"/>
    <w:rsid w:val="00010503"/>
    <w:rsid w:val="00026F2C"/>
    <w:rsid w:val="00033AE7"/>
    <w:rsid w:val="0013044E"/>
    <w:rsid w:val="00195D1A"/>
    <w:rsid w:val="002E6B0A"/>
    <w:rsid w:val="009A7269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6CF16D"/>
  <w15:chartTrackingRefBased/>
  <w15:docId w15:val="{0CDFE9D9-2ADE-44FD-9829-048972DA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195D1A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340</Words>
  <Characters>1684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20-321.03; Salaried employee adjusters; licensure; exemption; renewability: definition</dc:title>
  <dc:subject>Salaried employee adjusters; licensure; exemption; renewability: definition</dc:subject>
  <dc:creator>Arizona Legislative Council</dc:creator>
  <cp:keywords/>
  <dc:description>0011.docx - 572R - 2026</dc:description>
  <cp:lastModifiedBy>dbupdate</cp:lastModifiedBy>
  <cp:revision>2</cp:revision>
  <dcterms:created xsi:type="dcterms:W3CDTF">2026-09-09T07:56:00Z</dcterms:created>
  <dcterms:modified xsi:type="dcterms:W3CDTF">2026-09-09T07:56:00Z</dcterms:modified>
</cp:coreProperties>
</file>