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97E4E4" w14:textId="77777777" w:rsidR="00CB603F" w:rsidRPr="005D298F" w:rsidRDefault="00CB603F">
      <w:pPr>
        <w:pStyle w:val="SEC06-17"/>
        <w:rPr>
          <w:rFonts w:ascii="Courier New" w:hAnsi="Courier New"/>
        </w:rPr>
      </w:pPr>
      <w:r w:rsidRPr="005D298F">
        <w:rPr>
          <w:rFonts w:ascii="Courier New" w:hAnsi="Courier New"/>
          <w:vanish/>
        </w:rPr>
        <w:fldChar w:fldCharType="begin"/>
      </w:r>
      <w:r w:rsidRPr="005D298F">
        <w:rPr>
          <w:rFonts w:ascii="Courier New" w:hAnsi="Courier New"/>
          <w:vanish/>
        </w:rPr>
        <w:instrText xml:space="preserve"> COMMENTS START_STATUTE \* MERGEFORMAT </w:instrText>
      </w:r>
      <w:r w:rsidRPr="005D298F">
        <w:rPr>
          <w:rFonts w:ascii="Courier New" w:hAnsi="Courier New"/>
          <w:vanish/>
        </w:rPr>
        <w:fldChar w:fldCharType="separate"/>
      </w:r>
      <w:r w:rsidRPr="005D298F">
        <w:rPr>
          <w:rFonts w:ascii="Courier New" w:hAnsi="Courier New"/>
          <w:vanish/>
        </w:rPr>
        <w:t>START_STATUTE</w:t>
      </w:r>
      <w:r w:rsidRPr="005D298F">
        <w:rPr>
          <w:rFonts w:ascii="Courier New" w:hAnsi="Courier New"/>
          <w:vanish/>
        </w:rPr>
        <w:fldChar w:fldCharType="end"/>
      </w:r>
      <w:r w:rsidRPr="005D298F">
        <w:rPr>
          <w:rStyle w:val="SNUM"/>
          <w:rFonts w:ascii="Courier New" w:hAnsi="Courier New"/>
        </w:rPr>
        <w:t>20-300.</w:t>
      </w:r>
      <w:r w:rsidRPr="005D298F">
        <w:rPr>
          <w:rFonts w:ascii="Courier New" w:hAnsi="Courier New"/>
        </w:rPr>
        <w:t>  </w:t>
      </w:r>
      <w:r w:rsidRPr="005D298F">
        <w:rPr>
          <w:rStyle w:val="SECHEAD"/>
          <w:rFonts w:ascii="Courier New" w:hAnsi="Courier New"/>
        </w:rPr>
        <w:t>Reciprocity</w:t>
      </w:r>
    </w:p>
    <w:p w14:paraId="0034C291" w14:textId="77777777" w:rsidR="00CB603F" w:rsidRPr="005D298F" w:rsidRDefault="00CB603F">
      <w:pPr>
        <w:pStyle w:val="P06-00"/>
        <w:rPr>
          <w:rFonts w:ascii="Courier New" w:hAnsi="Courier New"/>
        </w:rPr>
      </w:pPr>
      <w:r w:rsidRPr="005D298F">
        <w:rPr>
          <w:rFonts w:ascii="Courier New" w:hAnsi="Courier New"/>
        </w:rPr>
        <w:t>A.  The director shall waive any requirements, except the requirements prescribed in section 20</w:t>
      </w:r>
      <w:r w:rsidRPr="005D298F">
        <w:rPr>
          <w:rFonts w:ascii="Courier New" w:hAnsi="Courier New"/>
        </w:rPr>
        <w:noBreakHyphen/>
        <w:t>287, for a nonresident license applicant who holds a license in good standing from the applicant's home state if the applicant's home state issues nonresident licenses to residents of this state on the same basis.</w:t>
      </w:r>
    </w:p>
    <w:p w14:paraId="0318EFF3" w14:textId="77777777" w:rsidR="00CB603F" w:rsidRPr="005D298F" w:rsidRDefault="00CB603F">
      <w:pPr>
        <w:pStyle w:val="P06-00"/>
        <w:rPr>
          <w:rFonts w:ascii="Courier New" w:hAnsi="Courier New"/>
        </w:rPr>
      </w:pPr>
      <w:r w:rsidRPr="005D298F">
        <w:rPr>
          <w:rFonts w:ascii="Courier New" w:hAnsi="Courier New"/>
        </w:rPr>
        <w:t xml:space="preserve">B.  A nonresident insurance producer who satisfies the continuing education requirements for a licensed insurance producer in </w:t>
      </w:r>
      <w:r w:rsidRPr="005D298F">
        <w:rPr>
          <w:rFonts w:ascii="Courier New" w:hAnsi="Courier New"/>
        </w:rPr>
        <w:t xml:space="preserve">the producer's home state also satisfies this state's continuing education requirements if the nonresident producer's home state recognizes the satisfaction of its continuing education requirements imposed on producers from this state on the same basis. </w:t>
      </w:r>
      <w:r w:rsidRPr="005D298F">
        <w:rPr>
          <w:rFonts w:ascii="Courier New" w:hAnsi="Courier New"/>
          <w:vanish/>
        </w:rPr>
        <w:fldChar w:fldCharType="begin"/>
      </w:r>
      <w:r w:rsidRPr="005D298F">
        <w:rPr>
          <w:rFonts w:ascii="Courier New" w:hAnsi="Courier New"/>
          <w:vanish/>
        </w:rPr>
        <w:instrText xml:space="preserve"> COMMENTS END_STATUTE \* MERGEFORMAT </w:instrText>
      </w:r>
      <w:r w:rsidRPr="005D298F">
        <w:rPr>
          <w:rFonts w:ascii="Courier New" w:hAnsi="Courier New"/>
          <w:vanish/>
        </w:rPr>
        <w:fldChar w:fldCharType="separate"/>
      </w:r>
      <w:proofErr w:type="spellStart"/>
      <w:r w:rsidRPr="005D298F">
        <w:rPr>
          <w:rFonts w:ascii="Courier New" w:hAnsi="Courier New"/>
          <w:vanish/>
        </w:rPr>
        <w:t>END_STATUTE</w:t>
      </w:r>
      <w:proofErr w:type="spellEnd"/>
      <w:r w:rsidRPr="005D298F">
        <w:rPr>
          <w:rFonts w:ascii="Courier New" w:hAnsi="Courier New"/>
          <w:vanish/>
        </w:rPr>
        <w:fldChar w:fldCharType="end"/>
      </w:r>
    </w:p>
    <w:p w14:paraId="6EB9E464" w14:textId="77777777" w:rsidR="00CB603F" w:rsidRPr="005D298F" w:rsidRDefault="00CB603F">
      <w:pPr>
        <w:rPr>
          <w:rFonts w:ascii="Courier New" w:hAnsi="Courier New"/>
        </w:rPr>
      </w:pPr>
    </w:p>
    <w:sectPr w:rsidR="00CB603F" w:rsidRPr="005D298F">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2C0C4" w14:textId="77777777" w:rsidR="00CB603F" w:rsidRDefault="00CB603F">
      <w:r>
        <w:separator/>
      </w:r>
    </w:p>
  </w:endnote>
  <w:endnote w:type="continuationSeparator" w:id="0">
    <w:p w14:paraId="05C5EA7D" w14:textId="77777777" w:rsidR="00CB603F" w:rsidRDefault="00CB6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2B55F" w14:textId="77777777" w:rsidR="00CB603F" w:rsidRDefault="00CB603F">
      <w:r>
        <w:separator/>
      </w:r>
    </w:p>
  </w:footnote>
  <w:footnote w:type="continuationSeparator" w:id="0">
    <w:p w14:paraId="48993A95" w14:textId="77777777" w:rsidR="00CB603F" w:rsidRDefault="00CB60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921401388">
    <w:abstractNumId w:val="1"/>
  </w:num>
  <w:num w:numId="2" w16cid:durableId="1281689764">
    <w:abstractNumId w:val="1"/>
  </w:num>
  <w:num w:numId="3" w16cid:durableId="998966771">
    <w:abstractNumId w:val="0"/>
  </w:num>
  <w:num w:numId="4" w16cid:durableId="18886844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attachedTemplate r:id="rId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BCB"/>
    <w:rsid w:val="005D298F"/>
    <w:rsid w:val="00C32BCB"/>
    <w:rsid w:val="00CB6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E15827"/>
  <w15:chartTrackingRefBased/>
  <w15:docId w15:val="{A2BE4135-7978-4A85-B802-381A47323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72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semiHidden/>
    <w:pPr>
      <w:widowControl/>
      <w:suppressLineNumbers/>
    </w:pPr>
  </w:style>
  <w:style w:type="paragraph" w:styleId="BodyTextIndent">
    <w:name w:val="Body Text Indent"/>
    <w:basedOn w:val="Normal"/>
    <w:semiHidden/>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semiHidden/>
    <w:pPr>
      <w:tabs>
        <w:tab w:val="center" w:pos="4320"/>
        <w:tab w:val="right" w:pos="8640"/>
      </w:tabs>
    </w:pPr>
  </w:style>
  <w:style w:type="character" w:styleId="FootnoteReference">
    <w:name w:val="footnote reference"/>
    <w:semiHidden/>
  </w:style>
  <w:style w:type="paragraph" w:styleId="Header">
    <w:name w:val="header"/>
    <w:basedOn w:val="Normal"/>
    <w:semiHidden/>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emiHidden/>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emiHidden/>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118</Words>
  <Characters>701</Characters>
  <Application>Microsoft Office Word</Application>
  <DocSecurity>0</DocSecurity>
  <Lines>11</Lines>
  <Paragraphs>4</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20-300; Reciprocity</dc:title>
  <dc:subject>Reciprocity</dc:subject>
  <dc:creator>Arizona Legislative Council</dc:creator>
  <cp:keywords/>
  <dc:description/>
  <cp:lastModifiedBy>dbupdate</cp:lastModifiedBy>
  <cp:revision>2</cp:revision>
  <cp:lastPrinted>1601-01-01T00:00:00Z</cp:lastPrinted>
  <dcterms:created xsi:type="dcterms:W3CDTF">2026-09-09T07:55:00Z</dcterms:created>
  <dcterms:modified xsi:type="dcterms:W3CDTF">2026-09-09T07:55:00Z</dcterms:modified>
</cp:coreProperties>
</file>