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ABFF" w14:textId="77777777" w:rsidR="00C82E09" w:rsidRPr="001C5698" w:rsidRDefault="00C82E09" w:rsidP="00C82E09">
      <w:pPr>
        <w:pStyle w:val="SEC06-17"/>
        <w:rPr>
          <w:rFonts w:ascii="Courier New" w:hAnsi="Courier New" w:cs="Courier New"/>
        </w:rPr>
      </w:pPr>
      <w:r w:rsidRPr="001C5698">
        <w:rPr>
          <w:rFonts w:ascii="Courier New" w:hAnsi="Courier New" w:cs="Courier New"/>
        </w:rPr>
        <w:fldChar w:fldCharType="begin"/>
      </w:r>
      <w:r w:rsidRPr="001C5698">
        <w:rPr>
          <w:rFonts w:ascii="Courier New" w:hAnsi="Courier New" w:cs="Courier New"/>
        </w:rPr>
        <w:instrText xml:space="preserve"> COMMENTS START_STATUTE \* MERGEFORMAT </w:instrText>
      </w:r>
      <w:r w:rsidRPr="001C5698">
        <w:rPr>
          <w:rFonts w:ascii="Courier New" w:hAnsi="Courier New" w:cs="Courier New"/>
        </w:rPr>
        <w:fldChar w:fldCharType="separate"/>
      </w:r>
      <w:r w:rsidRPr="001C5698">
        <w:rPr>
          <w:rFonts w:ascii="Courier New" w:hAnsi="Courier New" w:cs="Courier New"/>
          <w:vanish/>
        </w:rPr>
        <w:t>START_STATUTE</w:t>
      </w:r>
      <w:r w:rsidRPr="001C5698">
        <w:rPr>
          <w:rFonts w:ascii="Courier New" w:hAnsi="Courier New" w:cs="Courier New"/>
        </w:rPr>
        <w:fldChar w:fldCharType="end"/>
      </w:r>
      <w:r w:rsidRPr="001C5698">
        <w:rPr>
          <w:rStyle w:val="SNUM"/>
          <w:rFonts w:ascii="Courier New" w:hAnsi="Courier New" w:cs="Courier New"/>
        </w:rPr>
        <w:t>20-122.</w:t>
      </w:r>
      <w:r w:rsidRPr="001C5698">
        <w:rPr>
          <w:rFonts w:ascii="Courier New" w:hAnsi="Courier New" w:cs="Courier New"/>
        </w:rPr>
        <w:t>  </w:t>
      </w:r>
      <w:r w:rsidRPr="001C5698">
        <w:rPr>
          <w:rStyle w:val="SECHEAD"/>
          <w:rFonts w:ascii="Courier New" w:hAnsi="Courier New" w:cs="Courier New"/>
        </w:rPr>
        <w:t>Health care sharing ministries; exemption from regulation; definition</w:t>
      </w:r>
    </w:p>
    <w:p w14:paraId="376C061E" w14:textId="77777777" w:rsidR="00C82E09" w:rsidRPr="001C5698" w:rsidRDefault="00C82E09" w:rsidP="00C82E09">
      <w:pPr>
        <w:pStyle w:val="P06-00"/>
        <w:rPr>
          <w:rFonts w:ascii="Courier New" w:hAnsi="Courier New" w:cs="Courier New"/>
        </w:rPr>
      </w:pPr>
      <w:r w:rsidRPr="001C5698">
        <w:rPr>
          <w:rFonts w:ascii="Courier New" w:hAnsi="Courier New" w:cs="Courier New"/>
        </w:rPr>
        <w:t>A.  A health care sharing ministry's practices do not constitute the transaction of insurance business in this state for the purposes of regulation under this title.</w:t>
      </w:r>
    </w:p>
    <w:p w14:paraId="46337461" w14:textId="77777777" w:rsidR="00C82E09" w:rsidRPr="001C5698" w:rsidRDefault="00C82E09" w:rsidP="00C82E09">
      <w:pPr>
        <w:pStyle w:val="P06-00"/>
        <w:rPr>
          <w:rFonts w:ascii="Courier New" w:hAnsi="Courier New" w:cs="Courier New"/>
        </w:rPr>
      </w:pPr>
      <w:r w:rsidRPr="001C5698">
        <w:rPr>
          <w:rFonts w:ascii="Courier New" w:hAnsi="Courier New" w:cs="Courier New"/>
        </w:rPr>
        <w:t>B.  For the purposes of this section, "health care sharing ministry" means a nonprofit organization that is exempt from federal income tax under section 501 of the internal revenue code and that:</w:t>
      </w:r>
    </w:p>
    <w:p w14:paraId="3F049204" w14:textId="77777777" w:rsidR="00C82E09" w:rsidRPr="001C5698" w:rsidRDefault="00C82E09" w:rsidP="00C82E09">
      <w:pPr>
        <w:pStyle w:val="P06-00"/>
        <w:rPr>
          <w:rFonts w:ascii="Courier New" w:hAnsi="Courier New" w:cs="Courier New"/>
        </w:rPr>
      </w:pPr>
      <w:r w:rsidRPr="001C5698">
        <w:rPr>
          <w:rFonts w:ascii="Courier New" w:hAnsi="Courier New" w:cs="Courier New"/>
        </w:rPr>
        <w:t>1.  Limits its participants to those who share a common set of ethical or religious beliefs.</w:t>
      </w:r>
    </w:p>
    <w:p w14:paraId="2D62890F" w14:textId="44F22E21" w:rsidR="00C82E09" w:rsidRPr="001C5698" w:rsidRDefault="00C82E09" w:rsidP="00C82E09">
      <w:pPr>
        <w:pStyle w:val="P06-00"/>
        <w:rPr>
          <w:rFonts w:ascii="Courier New" w:hAnsi="Courier New" w:cs="Courier New"/>
        </w:rPr>
      </w:pPr>
      <w:r w:rsidRPr="001C5698">
        <w:rPr>
          <w:rFonts w:ascii="Courier New" w:hAnsi="Courier New" w:cs="Courier New"/>
        </w:rPr>
        <w:t>2.  Meets the requirements of 26 United States Code section 5000A(d)(2)(B)(i) and (ii)(I), (II), (III) and (V).</w:t>
      </w:r>
    </w:p>
    <w:p w14:paraId="3830C39D" w14:textId="77777777" w:rsidR="00C82E09" w:rsidRPr="001C5698" w:rsidRDefault="00C82E09" w:rsidP="00C82E09">
      <w:pPr>
        <w:pStyle w:val="P06-00"/>
        <w:rPr>
          <w:rFonts w:ascii="Courier New" w:hAnsi="Courier New" w:cs="Courier New"/>
        </w:rPr>
      </w:pPr>
      <w:r w:rsidRPr="001C5698">
        <w:rPr>
          <w:rFonts w:ascii="Courier New" w:hAnsi="Courier New" w:cs="Courier New"/>
        </w:rPr>
        <w:t>3.  Acts as a facilitator among participants who have financial or medical needs and matches those participants with other participants who have the ability to assist those with financial or medical needs consistent with the criteria established by the health care sharing ministry.</w:t>
      </w:r>
    </w:p>
    <w:p w14:paraId="41CD3C98" w14:textId="77777777" w:rsidR="00C82E09" w:rsidRPr="001C5698" w:rsidRDefault="00C82E09" w:rsidP="00C82E09">
      <w:pPr>
        <w:pStyle w:val="P06-00"/>
        <w:rPr>
          <w:rFonts w:ascii="Courier New" w:hAnsi="Courier New" w:cs="Courier New"/>
        </w:rPr>
      </w:pPr>
      <w:r w:rsidRPr="001C5698">
        <w:rPr>
          <w:rFonts w:ascii="Courier New" w:hAnsi="Courier New" w:cs="Courier New"/>
        </w:rPr>
        <w:t>4.  Provides for the financial and medical needs of a participant through contributions from one participant to another.</w:t>
      </w:r>
    </w:p>
    <w:p w14:paraId="799A75E5" w14:textId="77777777" w:rsidR="00C82E09" w:rsidRPr="001C5698" w:rsidRDefault="00C82E09" w:rsidP="00C82E09">
      <w:pPr>
        <w:pStyle w:val="P06-00"/>
        <w:rPr>
          <w:rFonts w:ascii="Courier New" w:hAnsi="Courier New" w:cs="Courier New"/>
        </w:rPr>
      </w:pPr>
      <w:r w:rsidRPr="001C5698">
        <w:rPr>
          <w:rFonts w:ascii="Courier New" w:hAnsi="Courier New" w:cs="Courier New"/>
        </w:rPr>
        <w:t>5.  Suggests amounts that participants may contribute with no assumption of risk or promise to pay among the participants and no assumption of risk or promise to pay by the health care sharing ministry to the participants.</w:t>
      </w:r>
    </w:p>
    <w:p w14:paraId="35A9DADD" w14:textId="77777777" w:rsidR="00C82E09" w:rsidRPr="001C5698" w:rsidRDefault="00C82E09" w:rsidP="00C82E09">
      <w:pPr>
        <w:pStyle w:val="P06-00"/>
        <w:rPr>
          <w:rFonts w:ascii="Courier New" w:hAnsi="Courier New" w:cs="Courier New"/>
        </w:rPr>
      </w:pPr>
      <w:r w:rsidRPr="001C5698">
        <w:rPr>
          <w:rFonts w:ascii="Courier New" w:hAnsi="Courier New" w:cs="Courier New"/>
        </w:rPr>
        <w:t>6.  Provides a written monthly statement to all participants that lists the total dollar amount of qualified needs submitted to the health care sharing ministry and the amount actually published or assigned to participants for their contribution.</w:t>
      </w:r>
    </w:p>
    <w:p w14:paraId="503E0FC0" w14:textId="77777777" w:rsidR="00C82E09" w:rsidRPr="001C5698" w:rsidRDefault="00C82E09" w:rsidP="00C82E09">
      <w:pPr>
        <w:pStyle w:val="P06-00"/>
        <w:rPr>
          <w:rFonts w:ascii="Courier New" w:hAnsi="Courier New" w:cs="Courier New"/>
        </w:rPr>
      </w:pPr>
      <w:r w:rsidRPr="001C5698">
        <w:rPr>
          <w:rFonts w:ascii="Courier New" w:hAnsi="Courier New" w:cs="Courier New"/>
        </w:rPr>
        <w:t>7.  Provides a written disclaimer on or accompanying all applications and guideline materials distributed by or on behalf of the ministry that reads, in substance:</w:t>
      </w:r>
    </w:p>
    <w:p w14:paraId="77EF0CD1" w14:textId="19E06EA6" w:rsidR="00F540AD" w:rsidRPr="001C5698" w:rsidRDefault="00C82E09" w:rsidP="00C82E09">
      <w:pPr>
        <w:pStyle w:val="P06-00"/>
        <w:ind w:left="810" w:right="648"/>
        <w:rPr>
          <w:rFonts w:ascii="Courier New" w:hAnsi="Courier New" w:cs="Courier New"/>
        </w:rPr>
      </w:pPr>
      <w:r w:rsidRPr="001C5698">
        <w:rPr>
          <w:rFonts w:ascii="Courier New" w:hAnsi="Courier New" w:cs="Courier New"/>
        </w:rPr>
        <w:t>Notice:  The organization facilitating the sharing of medical expenses is not an insurance company and the ministry's guidelines and plan of operation are not an insurance policy.  Whether anyone chooses to assist you with your medical bills will be completely voluntary because participants are not compelled by law to contribute toward your medical bills.</w:t>
      </w:r>
      <w:r w:rsidR="00843E1E" w:rsidRPr="001C5698">
        <w:rPr>
          <w:rFonts w:ascii="Courier New" w:hAnsi="Courier New" w:cs="Courier New"/>
        </w:rPr>
        <w:t xml:space="preserve"> </w:t>
      </w:r>
      <w:r w:rsidRPr="001C5698">
        <w:rPr>
          <w:rFonts w:ascii="Courier New" w:hAnsi="Courier New" w:cs="Courier New"/>
        </w:rPr>
        <w:t xml:space="preserve"> Therefore, participation in the ministry or a subscription to any of its documents should not be considered to be insurance.  Regardless of whether you receive any payment for medical expenses or whether this ministry continues to operate, you are always personally responsible for the payment of your own medical bills. </w:t>
      </w:r>
      <w:r w:rsidRPr="001C5698">
        <w:rPr>
          <w:rFonts w:ascii="Courier New" w:hAnsi="Courier New" w:cs="Courier New"/>
        </w:rPr>
        <w:fldChar w:fldCharType="begin"/>
      </w:r>
      <w:r w:rsidRPr="001C5698">
        <w:rPr>
          <w:rFonts w:ascii="Courier New" w:hAnsi="Courier New" w:cs="Courier New"/>
        </w:rPr>
        <w:instrText xml:space="preserve"> COMMENTS END_STATUTE \* MERGEFORMAT </w:instrText>
      </w:r>
      <w:r w:rsidRPr="001C5698">
        <w:rPr>
          <w:rFonts w:ascii="Courier New" w:hAnsi="Courier New" w:cs="Courier New"/>
        </w:rPr>
        <w:fldChar w:fldCharType="separate"/>
      </w:r>
      <w:r w:rsidRPr="001C5698">
        <w:rPr>
          <w:rFonts w:ascii="Courier New" w:hAnsi="Courier New" w:cs="Courier New"/>
          <w:vanish/>
        </w:rPr>
        <w:t>END_STATUTE</w:t>
      </w:r>
      <w:r w:rsidRPr="001C5698">
        <w:rPr>
          <w:rFonts w:ascii="Courier New" w:hAnsi="Courier New" w:cs="Courier New"/>
        </w:rPr>
        <w:fldChar w:fldCharType="end"/>
      </w:r>
    </w:p>
    <w:sectPr w:rsidR="00F540AD" w:rsidRPr="001C5698" w:rsidSect="00C82E0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3F35" w14:textId="77777777" w:rsidR="00C82E09" w:rsidRDefault="00C82E09">
      <w:r>
        <w:separator/>
      </w:r>
    </w:p>
  </w:endnote>
  <w:endnote w:type="continuationSeparator" w:id="0">
    <w:p w14:paraId="267E4C5D" w14:textId="77777777" w:rsidR="00C82E09" w:rsidRDefault="00C8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A67D" w14:textId="77777777" w:rsidR="00C82E09" w:rsidRDefault="00C82E09">
      <w:r>
        <w:separator/>
      </w:r>
    </w:p>
  </w:footnote>
  <w:footnote w:type="continuationSeparator" w:id="0">
    <w:p w14:paraId="5CE250CE" w14:textId="77777777" w:rsidR="00C82E09" w:rsidRDefault="00C82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7913901">
    <w:abstractNumId w:val="8"/>
  </w:num>
  <w:num w:numId="2" w16cid:durableId="1294024172">
    <w:abstractNumId w:val="8"/>
  </w:num>
  <w:num w:numId="3" w16cid:durableId="1761948406">
    <w:abstractNumId w:val="7"/>
  </w:num>
  <w:num w:numId="4" w16cid:durableId="245771122">
    <w:abstractNumId w:val="7"/>
  </w:num>
  <w:num w:numId="5" w16cid:durableId="544417183">
    <w:abstractNumId w:val="10"/>
  </w:num>
  <w:num w:numId="6" w16cid:durableId="669136361">
    <w:abstractNumId w:val="11"/>
  </w:num>
  <w:num w:numId="7" w16cid:durableId="393742932">
    <w:abstractNumId w:val="12"/>
  </w:num>
  <w:num w:numId="8" w16cid:durableId="1369836434">
    <w:abstractNumId w:val="9"/>
  </w:num>
  <w:num w:numId="9" w16cid:durableId="1583755141">
    <w:abstractNumId w:val="6"/>
  </w:num>
  <w:num w:numId="10" w16cid:durableId="1421758999">
    <w:abstractNumId w:val="5"/>
  </w:num>
  <w:num w:numId="11" w16cid:durableId="623926670">
    <w:abstractNumId w:val="4"/>
  </w:num>
  <w:num w:numId="12" w16cid:durableId="1314070059">
    <w:abstractNumId w:val="3"/>
  </w:num>
  <w:num w:numId="13" w16cid:durableId="1516648772">
    <w:abstractNumId w:val="2"/>
  </w:num>
  <w:num w:numId="14" w16cid:durableId="557591278">
    <w:abstractNumId w:val="1"/>
  </w:num>
  <w:num w:numId="15" w16cid:durableId="135904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09"/>
    <w:rsid w:val="00010503"/>
    <w:rsid w:val="00033AE7"/>
    <w:rsid w:val="001C5698"/>
    <w:rsid w:val="00843E1E"/>
    <w:rsid w:val="00C82E0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1E508"/>
  <w15:chartTrackingRefBased/>
  <w15:docId w15:val="{E41A146D-0D58-4D6A-A0BF-A63AD981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82E09"/>
    <w:rPr>
      <w:rFonts w:ascii="Letter Gothic-Drafting" w:hAnsi="Letter Gothic-Drafting"/>
      <w:b/>
      <w:snapToGrid w:val="0"/>
    </w:rPr>
  </w:style>
  <w:style w:type="character" w:customStyle="1" w:styleId="SEC06-17Char">
    <w:name w:val="SEC 06-17 Char"/>
    <w:link w:val="SEC06-17"/>
    <w:rsid w:val="00C82E0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383</Words>
  <Characters>2088</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 Health care sharing ministries; exemption from regulation; definition</dc:title>
  <dc:subject>Health care sharing ministries; exemption from regulation; definition</dc:subject>
  <dc:creator>Arizona Legislative Council</dc:creator>
  <cp:keywords/>
  <dc:description>0308.docx - 551R - 2021</dc:description>
  <cp:lastModifiedBy>dbupdate</cp:lastModifiedBy>
  <cp:revision>2</cp:revision>
  <dcterms:created xsi:type="dcterms:W3CDTF">2025-09-20T08:13:00Z</dcterms:created>
  <dcterms:modified xsi:type="dcterms:W3CDTF">2025-09-20T08:13:00Z</dcterms:modified>
</cp:coreProperties>
</file>