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5FDC" w14:textId="77777777" w:rsidR="00413AEB" w:rsidRPr="008B03DF" w:rsidRDefault="00413AEB" w:rsidP="00413AEB">
      <w:pPr>
        <w:pStyle w:val="SEC06-17"/>
        <w:rPr>
          <w:rFonts w:ascii="Courier New" w:hAnsi="Courier New"/>
        </w:rPr>
      </w:pPr>
      <w:r w:rsidRPr="008B03DF">
        <w:rPr>
          <w:rFonts w:ascii="Courier New" w:hAnsi="Courier New"/>
          <w:vanish/>
        </w:rPr>
        <w:fldChar w:fldCharType="begin"/>
      </w:r>
      <w:r w:rsidRPr="008B03DF">
        <w:rPr>
          <w:rFonts w:ascii="Courier New" w:hAnsi="Courier New"/>
          <w:vanish/>
        </w:rPr>
        <w:instrText xml:space="preserve"> COMMENTS START_STATUTE \* MERGEFORMAT </w:instrText>
      </w:r>
      <w:r w:rsidRPr="008B03DF">
        <w:rPr>
          <w:rFonts w:ascii="Courier New" w:hAnsi="Courier New"/>
          <w:vanish/>
        </w:rPr>
        <w:fldChar w:fldCharType="separate"/>
      </w:r>
      <w:r w:rsidRPr="008B03DF">
        <w:rPr>
          <w:rFonts w:ascii="Courier New" w:hAnsi="Courier New"/>
          <w:vanish/>
        </w:rPr>
        <w:t>START_STATUTE</w:t>
      </w:r>
      <w:r w:rsidRPr="008B03DF">
        <w:rPr>
          <w:rFonts w:ascii="Courier New" w:hAnsi="Courier New"/>
          <w:vanish/>
        </w:rPr>
        <w:fldChar w:fldCharType="end"/>
      </w:r>
      <w:r w:rsidRPr="008B03DF">
        <w:rPr>
          <w:rStyle w:val="SNUM"/>
          <w:rFonts w:ascii="Courier New" w:hAnsi="Courier New"/>
        </w:rPr>
        <w:t>16-946</w:t>
      </w:r>
      <w:r w:rsidRPr="008B03DF">
        <w:rPr>
          <w:rFonts w:ascii="Courier New" w:hAnsi="Courier New"/>
        </w:rPr>
        <w:t>.  </w:t>
      </w:r>
      <w:r w:rsidRPr="008B03DF">
        <w:rPr>
          <w:rStyle w:val="SECHEAD"/>
          <w:rFonts w:ascii="Courier New" w:hAnsi="Courier New"/>
        </w:rPr>
        <w:t>Qualifying contributions</w:t>
      </w:r>
    </w:p>
    <w:p w14:paraId="41A067F1" w14:textId="77777777" w:rsidR="00197BAB" w:rsidRPr="008B03DF" w:rsidRDefault="00197BAB" w:rsidP="00413AEB">
      <w:pPr>
        <w:pStyle w:val="P06-00"/>
        <w:rPr>
          <w:rFonts w:ascii="Courier New" w:hAnsi="Courier New"/>
        </w:rPr>
      </w:pPr>
    </w:p>
    <w:p w14:paraId="41C06D68" w14:textId="77777777" w:rsidR="00197BAB" w:rsidRPr="008B03DF" w:rsidRDefault="00197BAB" w:rsidP="00413AEB">
      <w:pPr>
        <w:pStyle w:val="P06-00"/>
        <w:rPr>
          <w:rFonts w:ascii="Courier New" w:hAnsi="Courier New"/>
        </w:rPr>
      </w:pPr>
      <w:r w:rsidRPr="008B03DF">
        <w:rPr>
          <w:rFonts w:ascii="Courier New" w:hAnsi="Courier New"/>
        </w:rPr>
        <w:t>(Caution:  1998 Prop 105 applies)</w:t>
      </w:r>
    </w:p>
    <w:p w14:paraId="0E31F4FE" w14:textId="77777777" w:rsidR="00197BAB" w:rsidRPr="008B03DF" w:rsidRDefault="00197BAB" w:rsidP="00413AEB">
      <w:pPr>
        <w:pStyle w:val="P06-00"/>
        <w:rPr>
          <w:rFonts w:ascii="Courier New" w:hAnsi="Courier New"/>
        </w:rPr>
      </w:pPr>
    </w:p>
    <w:p w14:paraId="2D906F52" w14:textId="77777777" w:rsidR="00413AEB" w:rsidRPr="008B03DF" w:rsidRDefault="00413AEB" w:rsidP="00413AEB">
      <w:pPr>
        <w:pStyle w:val="P06-00"/>
        <w:rPr>
          <w:rFonts w:ascii="Courier New" w:hAnsi="Courier New"/>
        </w:rPr>
      </w:pPr>
      <w:r w:rsidRPr="008B03DF">
        <w:rPr>
          <w:rFonts w:ascii="Courier New" w:hAnsi="Courier New"/>
        </w:rPr>
        <w:t>A.  During the qualifying period, a participating candidate may collect qualifying contributions, which shall be paid to the fund.</w:t>
      </w:r>
    </w:p>
    <w:p w14:paraId="190B555D" w14:textId="77777777" w:rsidR="00413AEB" w:rsidRPr="008B03DF" w:rsidRDefault="00413AEB" w:rsidP="00413AEB">
      <w:pPr>
        <w:pStyle w:val="P06-00"/>
        <w:rPr>
          <w:rFonts w:ascii="Courier New" w:hAnsi="Courier New"/>
        </w:rPr>
      </w:pPr>
      <w:r w:rsidRPr="008B03DF">
        <w:rPr>
          <w:rFonts w:ascii="Courier New" w:hAnsi="Courier New"/>
        </w:rPr>
        <w:t>B.  To qualify as a qualifying contribution, a contribution must be:</w:t>
      </w:r>
    </w:p>
    <w:p w14:paraId="62D68994" w14:textId="77777777" w:rsidR="00413AEB" w:rsidRPr="008B03DF" w:rsidRDefault="00413AEB" w:rsidP="00413AEB">
      <w:pPr>
        <w:pStyle w:val="P06-00"/>
        <w:rPr>
          <w:rFonts w:ascii="Courier New" w:hAnsi="Courier New"/>
        </w:rPr>
      </w:pPr>
      <w:r w:rsidRPr="008B03DF">
        <w:rPr>
          <w:rFonts w:ascii="Courier New" w:hAnsi="Courier New"/>
        </w:rPr>
        <w:t>1.  Made by a qualified elector as defined in section 16</w:t>
      </w:r>
      <w:r w:rsidRPr="008B03DF">
        <w:rPr>
          <w:rFonts w:ascii="Courier New" w:hAnsi="Courier New"/>
        </w:rPr>
        <w:noBreakHyphen/>
        <w:t xml:space="preserve">121, who at the time of the contribution is registered in the electoral district of the office the candidate is seeking and who has not given another qualifying contribution to that candidate during that election cycle. </w:t>
      </w:r>
    </w:p>
    <w:p w14:paraId="5B68E6D4" w14:textId="77777777" w:rsidR="00413AEB" w:rsidRPr="008B03DF" w:rsidRDefault="00413AEB" w:rsidP="00413AEB">
      <w:pPr>
        <w:pStyle w:val="P06-00"/>
        <w:rPr>
          <w:rFonts w:ascii="Courier New" w:hAnsi="Courier New"/>
        </w:rPr>
      </w:pPr>
      <w:r w:rsidRPr="008B03DF">
        <w:rPr>
          <w:rFonts w:ascii="Courier New" w:hAnsi="Courier New"/>
        </w:rPr>
        <w:t xml:space="preserve">2.  Made by a person who is not given anything of value in exchange for the qualifying contribution. </w:t>
      </w:r>
    </w:p>
    <w:p w14:paraId="626C3AB7" w14:textId="77777777" w:rsidR="00413AEB" w:rsidRPr="008B03DF" w:rsidRDefault="00413AEB" w:rsidP="00413AEB">
      <w:pPr>
        <w:pStyle w:val="P06-00"/>
        <w:rPr>
          <w:rFonts w:ascii="Courier New" w:hAnsi="Courier New"/>
        </w:rPr>
      </w:pPr>
      <w:r w:rsidRPr="008B03DF">
        <w:rPr>
          <w:rFonts w:ascii="Courier New" w:hAnsi="Courier New"/>
        </w:rPr>
        <w:t xml:space="preserve">3.  In the sum of five dollars, exactly. </w:t>
      </w:r>
    </w:p>
    <w:p w14:paraId="6D15674D" w14:textId="77777777" w:rsidR="00413AEB" w:rsidRPr="008B03DF" w:rsidRDefault="00413AEB" w:rsidP="00413AEB">
      <w:pPr>
        <w:pStyle w:val="P06-00"/>
        <w:rPr>
          <w:rFonts w:ascii="Courier New" w:hAnsi="Courier New"/>
        </w:rPr>
      </w:pPr>
      <w:r w:rsidRPr="008B03DF">
        <w:rPr>
          <w:rFonts w:ascii="Courier New" w:hAnsi="Courier New"/>
        </w:rPr>
        <w:t xml:space="preserve">4.  Received unsolicited during the qualifying period or solicited during the qualifying period by a person who is not employed or retained by the candidate and who is not compensated to collect contributions by the candidate or on behalf of the candidate. </w:t>
      </w:r>
    </w:p>
    <w:p w14:paraId="6928F998" w14:textId="77777777" w:rsidR="00413AEB" w:rsidRPr="008B03DF" w:rsidRDefault="00413AEB" w:rsidP="00413AEB">
      <w:pPr>
        <w:pStyle w:val="P06-00"/>
        <w:rPr>
          <w:rFonts w:ascii="Courier New" w:hAnsi="Courier New"/>
        </w:rPr>
      </w:pPr>
      <w:r w:rsidRPr="008B03DF">
        <w:rPr>
          <w:rFonts w:ascii="Courier New" w:hAnsi="Courier New"/>
        </w:rPr>
        <w:t xml:space="preserve">5.  If made by check or money order, made payable to the candidate's campaign committee, or if in cash, deposited in the candidate's campaign committee's account. </w:t>
      </w:r>
    </w:p>
    <w:p w14:paraId="63FC298A" w14:textId="77777777" w:rsidR="00413AEB" w:rsidRPr="008B03DF" w:rsidRDefault="00413AEB" w:rsidP="00413AEB">
      <w:pPr>
        <w:pStyle w:val="P06-00"/>
        <w:rPr>
          <w:rFonts w:ascii="Courier New" w:hAnsi="Courier New"/>
        </w:rPr>
      </w:pPr>
      <w:r w:rsidRPr="008B03DF">
        <w:rPr>
          <w:rFonts w:ascii="Courier New" w:hAnsi="Courier New"/>
        </w:rPr>
        <w:t>6.  Accompanied by a three</w:t>
      </w:r>
      <w:r w:rsidRPr="008B03DF">
        <w:rPr>
          <w:rFonts w:ascii="Courier New" w:hAnsi="Courier New"/>
        </w:rPr>
        <w:noBreakHyphen/>
        <w:t>part reporting slip that includes the printed name, registration address and signature of the contributor, the name of the candidate for whom the contribution is made, the date and the printed name and signature of the solicitor.  An electronic sig</w:t>
      </w:r>
      <w:r w:rsidR="00EF0680" w:rsidRPr="008B03DF">
        <w:rPr>
          <w:rFonts w:ascii="Courier New" w:hAnsi="Courier New"/>
        </w:rPr>
        <w:t>nature as defined in section 41</w:t>
      </w:r>
      <w:r w:rsidR="00EF0680" w:rsidRPr="008B03DF">
        <w:rPr>
          <w:rFonts w:ascii="Courier New" w:hAnsi="Courier New"/>
        </w:rPr>
        <w:noBreakHyphen/>
      </w:r>
      <w:r w:rsidRPr="008B03DF">
        <w:rPr>
          <w:rFonts w:ascii="Courier New" w:hAnsi="Courier New"/>
        </w:rPr>
        <w:t>351 is deemed to comply with this paragraph.</w:t>
      </w:r>
    </w:p>
    <w:p w14:paraId="5BD26D7F" w14:textId="77777777" w:rsidR="00413AEB" w:rsidRPr="008B03DF" w:rsidRDefault="00413AEB" w:rsidP="00413AEB">
      <w:pPr>
        <w:pStyle w:val="P06-00"/>
        <w:rPr>
          <w:rFonts w:ascii="Courier New" w:hAnsi="Courier New"/>
        </w:rPr>
      </w:pPr>
      <w:r w:rsidRPr="008B03DF">
        <w:rPr>
          <w:rFonts w:ascii="Courier New" w:hAnsi="Courier New"/>
        </w:rPr>
        <w:t>C.  A copy of the reporting slip shall be given as a receipt to the contributor, and another copy shall be retained by the candidate's campaign committee.  Delivery of an original reporting slip to the secretary of state shall excuse the candidate from disclosure of these contributions on campaign finance reports filed under article 1 of this chapter.</w:t>
      </w:r>
      <w:r w:rsidRPr="008B03DF">
        <w:rPr>
          <w:rFonts w:ascii="Courier New" w:hAnsi="Courier New"/>
          <w:vanish/>
        </w:rPr>
        <w:fldChar w:fldCharType="begin"/>
      </w:r>
      <w:r w:rsidRPr="008B03DF">
        <w:rPr>
          <w:rFonts w:ascii="Courier New" w:hAnsi="Courier New"/>
          <w:vanish/>
        </w:rPr>
        <w:instrText xml:space="preserve"> COMMENTS END_STATUTE \* MERGEFORMAT </w:instrText>
      </w:r>
      <w:r w:rsidRPr="008B03DF">
        <w:rPr>
          <w:rFonts w:ascii="Courier New" w:hAnsi="Courier New"/>
          <w:vanish/>
        </w:rPr>
        <w:fldChar w:fldCharType="separate"/>
      </w:r>
      <w:r w:rsidRPr="008B03DF">
        <w:rPr>
          <w:rFonts w:ascii="Courier New" w:hAnsi="Courier New"/>
          <w:vanish/>
        </w:rPr>
        <w:t>END_STATUTE</w:t>
      </w:r>
      <w:r w:rsidRPr="008B03DF">
        <w:rPr>
          <w:rFonts w:ascii="Courier New" w:hAnsi="Courier New"/>
          <w:vanish/>
        </w:rPr>
        <w:fldChar w:fldCharType="end"/>
      </w:r>
    </w:p>
    <w:p w14:paraId="32BF7D3A" w14:textId="77777777" w:rsidR="00413AEB" w:rsidRPr="008B03DF" w:rsidRDefault="00413AEB" w:rsidP="00413AEB">
      <w:pPr>
        <w:rPr>
          <w:rFonts w:ascii="Courier New" w:hAnsi="Courier New"/>
        </w:rPr>
      </w:pPr>
    </w:p>
    <w:sectPr w:rsidR="00413AEB" w:rsidRPr="008B03DF" w:rsidSect="00413AE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A788" w14:textId="77777777" w:rsidR="00C9624E" w:rsidRDefault="00C9624E">
      <w:r>
        <w:separator/>
      </w:r>
    </w:p>
  </w:endnote>
  <w:endnote w:type="continuationSeparator" w:id="0">
    <w:p w14:paraId="740F84F9" w14:textId="77777777" w:rsidR="00C9624E" w:rsidRDefault="00C9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D69C" w14:textId="77777777" w:rsidR="00C9624E" w:rsidRDefault="00C9624E">
      <w:r>
        <w:separator/>
      </w:r>
    </w:p>
  </w:footnote>
  <w:footnote w:type="continuationSeparator" w:id="0">
    <w:p w14:paraId="62FD58A4" w14:textId="77777777" w:rsidR="00C9624E" w:rsidRDefault="00C9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7819911">
    <w:abstractNumId w:val="1"/>
  </w:num>
  <w:num w:numId="2" w16cid:durableId="1247957769">
    <w:abstractNumId w:val="1"/>
  </w:num>
  <w:num w:numId="3" w16cid:durableId="974411384">
    <w:abstractNumId w:val="0"/>
  </w:num>
  <w:num w:numId="4" w16cid:durableId="14412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EB"/>
    <w:rsid w:val="00197BAB"/>
    <w:rsid w:val="00413AEB"/>
    <w:rsid w:val="005E7E94"/>
    <w:rsid w:val="008B03DF"/>
    <w:rsid w:val="0097283C"/>
    <w:rsid w:val="00C9624E"/>
    <w:rsid w:val="00DB7C9C"/>
    <w:rsid w:val="00EF0680"/>
    <w:rsid w:val="00EF57B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4D4896"/>
  <w15:chartTrackingRefBased/>
  <w15:docId w15:val="{FC100E2B-DA4F-48F6-B3B6-8E05FC1C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13AEB"/>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312</Words>
  <Characters>1615</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16-946; Qualifying contributions</dc:title>
  <dc:subject>Qualifying contributions</dc:subject>
  <dc:creator>Arizona Legislative Council</dc:creator>
  <cp:keywords/>
  <dc:description>0257.doc - 502R - 2012</dc:description>
  <cp:lastModifiedBy>dbupdate</cp:lastModifiedBy>
  <cp:revision>2</cp:revision>
  <cp:lastPrinted>2012-07-17T16:04:00Z</cp:lastPrinted>
  <dcterms:created xsi:type="dcterms:W3CDTF">2025-09-20T07:33:00Z</dcterms:created>
  <dcterms:modified xsi:type="dcterms:W3CDTF">2025-09-20T07:33:00Z</dcterms:modified>
</cp:coreProperties>
</file>