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6718A" w14:textId="77777777" w:rsidR="00E40DF6" w:rsidRPr="00036AC7" w:rsidRDefault="00E40DF6" w:rsidP="00E40DF6">
      <w:pPr>
        <w:pStyle w:val="SEC06-17"/>
        <w:rPr>
          <w:rFonts w:ascii="Courier New" w:hAnsi="Courier New"/>
        </w:rPr>
      </w:pPr>
      <w:r w:rsidRPr="00036AC7">
        <w:rPr>
          <w:rFonts w:ascii="Courier New" w:hAnsi="Courier New"/>
          <w:vanish/>
        </w:rPr>
        <w:fldChar w:fldCharType="begin"/>
      </w:r>
      <w:r w:rsidRPr="00036AC7">
        <w:rPr>
          <w:rFonts w:ascii="Courier New" w:hAnsi="Courier New"/>
          <w:vanish/>
        </w:rPr>
        <w:instrText xml:space="preserve"> COMMENTS START_STATUTE \* MERGEFORMAT </w:instrText>
      </w:r>
      <w:r w:rsidRPr="00036AC7">
        <w:rPr>
          <w:rFonts w:ascii="Courier New" w:hAnsi="Courier New"/>
          <w:vanish/>
        </w:rPr>
        <w:fldChar w:fldCharType="separate"/>
      </w:r>
      <w:r w:rsidRPr="00036AC7">
        <w:rPr>
          <w:rFonts w:ascii="Courier New" w:hAnsi="Courier New"/>
          <w:vanish/>
        </w:rPr>
        <w:t>START_STATUTE</w:t>
      </w:r>
      <w:r w:rsidRPr="00036AC7">
        <w:rPr>
          <w:rFonts w:ascii="Courier New" w:hAnsi="Courier New"/>
          <w:vanish/>
        </w:rPr>
        <w:fldChar w:fldCharType="end"/>
      </w:r>
      <w:r w:rsidRPr="00036AC7">
        <w:rPr>
          <w:rStyle w:val="SNUM"/>
          <w:rFonts w:ascii="Courier New" w:hAnsi="Courier New"/>
        </w:rPr>
        <w:t>16-593</w:t>
      </w:r>
      <w:r w:rsidRPr="00036AC7">
        <w:rPr>
          <w:rFonts w:ascii="Courier New" w:hAnsi="Courier New"/>
        </w:rPr>
        <w:t>.  </w:t>
      </w:r>
      <w:r w:rsidRPr="00036AC7">
        <w:rPr>
          <w:rStyle w:val="SECHEAD"/>
          <w:rFonts w:ascii="Courier New" w:hAnsi="Courier New"/>
        </w:rPr>
        <w:t>Rules determining residence of voter upon challenge; reading of rules upon request</w:t>
      </w:r>
    </w:p>
    <w:p w14:paraId="014E8B16" w14:textId="77777777" w:rsidR="00E40DF6" w:rsidRPr="00036AC7" w:rsidRDefault="00E40DF6" w:rsidP="00E40DF6">
      <w:pPr>
        <w:pStyle w:val="P06-00"/>
        <w:rPr>
          <w:rFonts w:ascii="Courier New" w:hAnsi="Courier New"/>
        </w:rPr>
      </w:pPr>
      <w:r w:rsidRPr="00036AC7">
        <w:rPr>
          <w:rFonts w:ascii="Courier New" w:hAnsi="Courier New"/>
        </w:rPr>
        <w:t>A.  The election board, in determining the place of residence of a person, shall be governed by the following rules, so far as applicable:</w:t>
      </w:r>
    </w:p>
    <w:p w14:paraId="3D3A7733" w14:textId="77777777" w:rsidR="00E40DF6" w:rsidRPr="00036AC7" w:rsidRDefault="00E40DF6" w:rsidP="00E40DF6">
      <w:pPr>
        <w:pStyle w:val="P06-00"/>
        <w:rPr>
          <w:rFonts w:ascii="Courier New" w:hAnsi="Courier New"/>
        </w:rPr>
      </w:pPr>
      <w:r w:rsidRPr="00036AC7">
        <w:rPr>
          <w:rFonts w:ascii="Courier New" w:hAnsi="Courier New"/>
        </w:rPr>
        <w:t>1.  The residence of a person is that place in which his habitation is fixed and to which he has the intention of returning when absent.</w:t>
      </w:r>
    </w:p>
    <w:p w14:paraId="06FBBFD1" w14:textId="77777777" w:rsidR="00E40DF6" w:rsidRPr="00036AC7" w:rsidRDefault="00E40DF6" w:rsidP="00E40DF6">
      <w:pPr>
        <w:pStyle w:val="P06-00"/>
        <w:rPr>
          <w:rFonts w:ascii="Courier New" w:hAnsi="Courier New"/>
        </w:rPr>
      </w:pPr>
      <w:r w:rsidRPr="00036AC7">
        <w:rPr>
          <w:rFonts w:ascii="Courier New" w:hAnsi="Courier New"/>
        </w:rPr>
        <w:t>2.  A person does not gain or lose his residence by reason of his presence at or absence from a place while employed in the service of the United States or of this state, or while engaged in navigation, or while a student at an institution of learning or while kept in an almshouse, asylum or prison.</w:t>
      </w:r>
    </w:p>
    <w:p w14:paraId="02FA5D2B" w14:textId="77777777" w:rsidR="00E40DF6" w:rsidRPr="00036AC7" w:rsidRDefault="00E40DF6" w:rsidP="00E40DF6">
      <w:pPr>
        <w:pStyle w:val="P06-00"/>
        <w:rPr>
          <w:rFonts w:ascii="Courier New" w:hAnsi="Courier New"/>
        </w:rPr>
      </w:pPr>
      <w:r w:rsidRPr="00036AC7">
        <w:rPr>
          <w:rFonts w:ascii="Courier New" w:hAnsi="Courier New"/>
        </w:rPr>
        <w:t>3.  A person does not lose his residence by leaving his home to go to another county, state or foreign country for merely temporary purposes, with the intention of returning.</w:t>
      </w:r>
    </w:p>
    <w:p w14:paraId="59D4DC7D" w14:textId="77777777" w:rsidR="00E40DF6" w:rsidRPr="00036AC7" w:rsidRDefault="00E40DF6" w:rsidP="00E40DF6">
      <w:pPr>
        <w:pStyle w:val="P06-00"/>
        <w:rPr>
          <w:rFonts w:ascii="Courier New" w:hAnsi="Courier New"/>
        </w:rPr>
      </w:pPr>
      <w:r w:rsidRPr="00036AC7">
        <w:rPr>
          <w:rFonts w:ascii="Courier New" w:hAnsi="Courier New"/>
        </w:rPr>
        <w:t>4.  A person does not gain a residence in any county into which he comes for merely temporary purposes, without the intention of making that county his home.</w:t>
      </w:r>
    </w:p>
    <w:p w14:paraId="561B8526" w14:textId="77777777" w:rsidR="00E40DF6" w:rsidRPr="00036AC7" w:rsidRDefault="00E40DF6" w:rsidP="00E40DF6">
      <w:pPr>
        <w:pStyle w:val="P06-00"/>
        <w:rPr>
          <w:rFonts w:ascii="Courier New" w:hAnsi="Courier New"/>
        </w:rPr>
      </w:pPr>
      <w:r w:rsidRPr="00036AC7">
        <w:rPr>
          <w:rFonts w:ascii="Courier New" w:hAnsi="Courier New"/>
        </w:rPr>
        <w:t>5.  If a person removes to another state with the intention of making it his residence, he loses his residence in this state.</w:t>
      </w:r>
    </w:p>
    <w:p w14:paraId="78CFD632" w14:textId="77777777" w:rsidR="00E40DF6" w:rsidRPr="00036AC7" w:rsidRDefault="00E40DF6" w:rsidP="00E40DF6">
      <w:pPr>
        <w:pStyle w:val="P06-00"/>
        <w:rPr>
          <w:rFonts w:ascii="Courier New" w:hAnsi="Courier New"/>
        </w:rPr>
      </w:pPr>
      <w:r w:rsidRPr="00036AC7">
        <w:rPr>
          <w:rFonts w:ascii="Courier New" w:hAnsi="Courier New"/>
        </w:rPr>
        <w:t>6.  If a person removes to another state with the intention of remaining there for an indefinite time, and of making the place his present residence, he loses his residence in this state, even though he has an intention of returning at some future period.</w:t>
      </w:r>
    </w:p>
    <w:p w14:paraId="585942BC" w14:textId="77777777" w:rsidR="00E40DF6" w:rsidRPr="00036AC7" w:rsidRDefault="00E40DF6" w:rsidP="00E40DF6">
      <w:pPr>
        <w:pStyle w:val="P06-00"/>
        <w:rPr>
          <w:rFonts w:ascii="Courier New" w:hAnsi="Courier New"/>
        </w:rPr>
      </w:pPr>
      <w:r w:rsidRPr="00036AC7">
        <w:rPr>
          <w:rFonts w:ascii="Courier New" w:hAnsi="Courier New"/>
        </w:rPr>
        <w:t>7.  The place where a person's family permanently resides is his residence, unless he is separated from his family, but if it is a place of temporary establishment for his family, or for transient purposes, it is otherwise.</w:t>
      </w:r>
    </w:p>
    <w:p w14:paraId="736208D3" w14:textId="77777777" w:rsidR="00E40DF6" w:rsidRPr="00036AC7" w:rsidRDefault="00E40DF6" w:rsidP="00E40DF6">
      <w:pPr>
        <w:pStyle w:val="P06-00"/>
        <w:rPr>
          <w:rFonts w:ascii="Courier New" w:hAnsi="Courier New"/>
        </w:rPr>
      </w:pPr>
      <w:r w:rsidRPr="00036AC7">
        <w:rPr>
          <w:rFonts w:ascii="Courier New" w:hAnsi="Courier New"/>
        </w:rPr>
        <w:t>8.  If a person has a family residing in one place and he does business in another, the former is his place of residence, but a person having a family who has taken up his abode with the intention of remaining and whose family does not so reside with him shall be regarded as a resident where his abode has been taken.</w:t>
      </w:r>
    </w:p>
    <w:p w14:paraId="12F98163" w14:textId="77777777" w:rsidR="00E40DF6" w:rsidRPr="00036AC7" w:rsidRDefault="00E40DF6" w:rsidP="00E40DF6">
      <w:pPr>
        <w:pStyle w:val="P06-00"/>
        <w:rPr>
          <w:rFonts w:ascii="Courier New" w:hAnsi="Courier New"/>
        </w:rPr>
      </w:pPr>
      <w:r w:rsidRPr="00036AC7">
        <w:rPr>
          <w:rFonts w:ascii="Courier New" w:hAnsi="Courier New"/>
        </w:rPr>
        <w:t xml:space="preserve">9.  A </w:t>
      </w:r>
      <w:smartTag w:uri="urn:schemas-microsoft-com:office:smarttags" w:element="country-region">
        <w:r w:rsidRPr="00036AC7">
          <w:rPr>
            <w:rFonts w:ascii="Courier New" w:hAnsi="Courier New"/>
          </w:rPr>
          <w:t>United States</w:t>
        </w:r>
      </w:smartTag>
      <w:r w:rsidRPr="00036AC7">
        <w:rPr>
          <w:rFonts w:ascii="Courier New" w:hAnsi="Courier New"/>
        </w:rPr>
        <w:t xml:space="preserve"> citizen who has never resided in the </w:t>
      </w:r>
      <w:smartTag w:uri="urn:schemas-microsoft-com:office:smarttags" w:element="place">
        <w:smartTag w:uri="urn:schemas-microsoft-com:office:smarttags" w:element="country-region">
          <w:r w:rsidRPr="00036AC7">
            <w:rPr>
              <w:rFonts w:ascii="Courier New" w:hAnsi="Courier New"/>
            </w:rPr>
            <w:t>United States</w:t>
          </w:r>
        </w:smartTag>
      </w:smartTag>
      <w:r w:rsidRPr="00036AC7">
        <w:rPr>
          <w:rFonts w:ascii="Courier New" w:hAnsi="Courier New"/>
        </w:rPr>
        <w:t xml:space="preserve"> is eligible to vote in this state by using a federal write-in early ballot as prescribed in sections 16-103 and 16-543.02 if both of the following apply:</w:t>
      </w:r>
    </w:p>
    <w:p w14:paraId="08E57AD3" w14:textId="77777777" w:rsidR="00E40DF6" w:rsidRPr="00036AC7" w:rsidRDefault="00E40DF6" w:rsidP="00E40DF6">
      <w:pPr>
        <w:pStyle w:val="P06-00"/>
        <w:rPr>
          <w:rFonts w:ascii="Courier New" w:hAnsi="Courier New"/>
        </w:rPr>
      </w:pPr>
      <w:r w:rsidRPr="00036AC7">
        <w:rPr>
          <w:rFonts w:ascii="Courier New" w:hAnsi="Courier New"/>
        </w:rPr>
        <w:t xml:space="preserve">(a)  A parent is a </w:t>
      </w:r>
      <w:smartTag w:uri="urn:schemas-microsoft-com:office:smarttags" w:element="place">
        <w:smartTag w:uri="urn:schemas-microsoft-com:office:smarttags" w:element="country-region">
          <w:r w:rsidRPr="00036AC7">
            <w:rPr>
              <w:rFonts w:ascii="Courier New" w:hAnsi="Courier New"/>
            </w:rPr>
            <w:t>United States</w:t>
          </w:r>
        </w:smartTag>
      </w:smartTag>
      <w:r w:rsidRPr="00036AC7">
        <w:rPr>
          <w:rFonts w:ascii="Courier New" w:hAnsi="Courier New"/>
        </w:rPr>
        <w:t xml:space="preserve"> citizen.</w:t>
      </w:r>
    </w:p>
    <w:p w14:paraId="66A5AB8B" w14:textId="77777777" w:rsidR="00E40DF6" w:rsidRPr="00036AC7" w:rsidRDefault="00E40DF6" w:rsidP="00E40DF6">
      <w:pPr>
        <w:pStyle w:val="P06-00"/>
        <w:rPr>
          <w:rFonts w:ascii="Courier New" w:hAnsi="Courier New"/>
        </w:rPr>
      </w:pPr>
      <w:r w:rsidRPr="00036AC7">
        <w:rPr>
          <w:rFonts w:ascii="Courier New" w:hAnsi="Courier New"/>
        </w:rPr>
        <w:t>(</w:t>
      </w:r>
      <w:r w:rsidR="00633AB9" w:rsidRPr="00036AC7">
        <w:rPr>
          <w:rFonts w:ascii="Courier New" w:hAnsi="Courier New"/>
        </w:rPr>
        <w:t>b)  T</w:t>
      </w:r>
      <w:r w:rsidRPr="00036AC7">
        <w:rPr>
          <w:rFonts w:ascii="Courier New" w:hAnsi="Courier New"/>
        </w:rPr>
        <w:t>he parent is registered to vote in this state.</w:t>
      </w:r>
    </w:p>
    <w:p w14:paraId="7CB2EADA" w14:textId="77777777" w:rsidR="00E40DF6" w:rsidRPr="00036AC7" w:rsidRDefault="00E40DF6" w:rsidP="009542A1">
      <w:pPr>
        <w:pStyle w:val="P05-00"/>
        <w:rPr>
          <w:rFonts w:ascii="Courier New" w:hAnsi="Courier New"/>
        </w:rPr>
      </w:pPr>
      <w:r w:rsidRPr="00036AC7">
        <w:rPr>
          <w:rFonts w:ascii="Courier New" w:hAnsi="Courier New"/>
        </w:rPr>
        <w:t>10.  The mere intention of acquiring a new residence without the act of removal avails nothing and neither does the act of removal without the intention.</w:t>
      </w:r>
    </w:p>
    <w:p w14:paraId="76E8BAF5" w14:textId="77777777" w:rsidR="00E40DF6" w:rsidRPr="00036AC7" w:rsidRDefault="00E40DF6" w:rsidP="00E40DF6">
      <w:pPr>
        <w:pStyle w:val="P06-00"/>
        <w:rPr>
          <w:rFonts w:ascii="Courier New" w:hAnsi="Courier New"/>
        </w:rPr>
      </w:pPr>
      <w:r w:rsidRPr="00036AC7">
        <w:rPr>
          <w:rFonts w:ascii="Courier New" w:hAnsi="Courier New"/>
        </w:rPr>
        <w:t>B.  The term of residence shall be computed by including the day on which the person's residence commenced and by excluding the day of election.</w:t>
      </w:r>
    </w:p>
    <w:p w14:paraId="59593C51" w14:textId="77777777" w:rsidR="00E40DF6" w:rsidRPr="00036AC7" w:rsidRDefault="00E40DF6" w:rsidP="00E40DF6">
      <w:pPr>
        <w:pStyle w:val="P06-00"/>
        <w:rPr>
          <w:rFonts w:ascii="Courier New" w:hAnsi="Courier New"/>
        </w:rPr>
      </w:pPr>
      <w:r w:rsidRPr="00036AC7">
        <w:rPr>
          <w:rFonts w:ascii="Courier New" w:hAnsi="Courier New"/>
        </w:rPr>
        <w:t xml:space="preserve">C.  Before administering an oath to a person touching his residence, the inspector, if requested by any person, shall read to the person challenged the rules set forth in subsection A of this section. </w:t>
      </w:r>
      <w:r w:rsidRPr="00036AC7">
        <w:rPr>
          <w:rFonts w:ascii="Courier New" w:hAnsi="Courier New"/>
          <w:vanish/>
        </w:rPr>
        <w:fldChar w:fldCharType="begin"/>
      </w:r>
      <w:r w:rsidRPr="00036AC7">
        <w:rPr>
          <w:rFonts w:ascii="Courier New" w:hAnsi="Courier New"/>
          <w:vanish/>
        </w:rPr>
        <w:instrText xml:space="preserve"> COMMENTS END_STATUTE \* MERGEFORMAT </w:instrText>
      </w:r>
      <w:r w:rsidRPr="00036AC7">
        <w:rPr>
          <w:rFonts w:ascii="Courier New" w:hAnsi="Courier New"/>
          <w:vanish/>
        </w:rPr>
        <w:fldChar w:fldCharType="separate"/>
      </w:r>
      <w:r w:rsidRPr="00036AC7">
        <w:rPr>
          <w:rFonts w:ascii="Courier New" w:hAnsi="Courier New"/>
          <w:vanish/>
        </w:rPr>
        <w:t>END_STATUTE</w:t>
      </w:r>
      <w:r w:rsidRPr="00036AC7">
        <w:rPr>
          <w:rFonts w:ascii="Courier New" w:hAnsi="Courier New"/>
          <w:vanish/>
        </w:rPr>
        <w:fldChar w:fldCharType="end"/>
      </w:r>
    </w:p>
    <w:p w14:paraId="4F6BDE3E" w14:textId="77777777" w:rsidR="00E40DF6" w:rsidRPr="00036AC7" w:rsidRDefault="00E40DF6" w:rsidP="00E40DF6">
      <w:pPr>
        <w:rPr>
          <w:rFonts w:ascii="Courier New" w:hAnsi="Courier New"/>
        </w:rPr>
      </w:pPr>
    </w:p>
    <w:sectPr w:rsidR="00E40DF6" w:rsidRPr="00036AC7" w:rsidSect="00E40DF6">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F993B" w14:textId="77777777" w:rsidR="00801F15" w:rsidRDefault="00801F15">
      <w:r>
        <w:separator/>
      </w:r>
    </w:p>
  </w:endnote>
  <w:endnote w:type="continuationSeparator" w:id="0">
    <w:p w14:paraId="3A4038A7" w14:textId="77777777" w:rsidR="00801F15" w:rsidRDefault="00801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3543F" w14:textId="77777777" w:rsidR="00801F15" w:rsidRDefault="00801F15">
      <w:r>
        <w:separator/>
      </w:r>
    </w:p>
  </w:footnote>
  <w:footnote w:type="continuationSeparator" w:id="0">
    <w:p w14:paraId="217EC34F" w14:textId="77777777" w:rsidR="00801F15" w:rsidRDefault="00801F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774328542">
    <w:abstractNumId w:val="1"/>
  </w:num>
  <w:num w:numId="2" w16cid:durableId="277756074">
    <w:abstractNumId w:val="1"/>
  </w:num>
  <w:num w:numId="3" w16cid:durableId="318384065">
    <w:abstractNumId w:val="0"/>
  </w:num>
  <w:num w:numId="4" w16cid:durableId="1567454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DF6"/>
    <w:rsid w:val="00036AC7"/>
    <w:rsid w:val="0054534F"/>
    <w:rsid w:val="005C6B4F"/>
    <w:rsid w:val="00633AB9"/>
    <w:rsid w:val="00801F15"/>
    <w:rsid w:val="009542A1"/>
    <w:rsid w:val="00D16AD0"/>
    <w:rsid w:val="00E40DF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747B442C"/>
  <w15:chartTrackingRefBased/>
  <w15:docId w15:val="{F03A070A-3A33-4E09-827E-05B93C3A7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basedOn w:val="DefaultParagraphFont"/>
    <w:link w:val="P06-00"/>
    <w:rsid w:val="00E40DF6"/>
    <w:rPr>
      <w:rFonts w:ascii="Letter-Gothic-Drafting" w:hAnsi="Letter-Gothic-Drafting"/>
      <w:b/>
      <w:snapToGrid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511</Words>
  <Characters>2344</Characters>
  <Application>Microsoft Office Word</Application>
  <DocSecurity>0</DocSecurity>
  <Lines>47</Lines>
  <Paragraphs>20</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16-593; Rules determining residence of voter upon challenge; reading of rules upon request</dc:title>
  <dc:subject>Rules determining residence of voter upon challenge; reading of rules upon request</dc:subject>
  <dc:creator>Arizona Legislative Council</dc:creator>
  <cp:keywords/>
  <dc:description>0273.doc - 482R - 2008</dc:description>
  <cp:lastModifiedBy>dbupdate</cp:lastModifiedBy>
  <cp:revision>2</cp:revision>
  <cp:lastPrinted>1601-01-01T00:00:00Z</cp:lastPrinted>
  <dcterms:created xsi:type="dcterms:W3CDTF">2026-09-09T06:51:00Z</dcterms:created>
  <dcterms:modified xsi:type="dcterms:W3CDTF">2026-09-09T06:51:00Z</dcterms:modified>
</cp:coreProperties>
</file>