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F342" w14:textId="77777777" w:rsidR="007B0F03" w:rsidRPr="00517AFB" w:rsidRDefault="007B0F03" w:rsidP="007B0F03">
      <w:pPr>
        <w:pStyle w:val="SEC06-18"/>
        <w:rPr>
          <w:rFonts w:ascii="Courier New" w:hAnsi="Courier New"/>
        </w:rPr>
      </w:pPr>
      <w:r w:rsidRPr="00517AFB">
        <w:rPr>
          <w:rFonts w:ascii="Courier New" w:hAnsi="Courier New"/>
          <w:vanish/>
        </w:rPr>
        <w:fldChar w:fldCharType="begin"/>
      </w:r>
      <w:r w:rsidRPr="00517AFB">
        <w:rPr>
          <w:rFonts w:ascii="Courier New" w:hAnsi="Courier New"/>
          <w:vanish/>
        </w:rPr>
        <w:instrText xml:space="preserve"> COMMENTS START_STATUTE \* MERGEFORMAT </w:instrText>
      </w:r>
      <w:r w:rsidRPr="00517AFB">
        <w:rPr>
          <w:rFonts w:ascii="Courier New" w:hAnsi="Courier New"/>
          <w:vanish/>
        </w:rPr>
        <w:fldChar w:fldCharType="separate"/>
      </w:r>
      <w:r w:rsidRPr="00517AFB">
        <w:rPr>
          <w:rFonts w:ascii="Courier New" w:hAnsi="Courier New"/>
          <w:vanish/>
        </w:rPr>
        <w:t>START_STATUTE</w:t>
      </w:r>
      <w:r w:rsidRPr="00517AFB">
        <w:rPr>
          <w:rFonts w:ascii="Courier New" w:hAnsi="Courier New"/>
          <w:vanish/>
        </w:rPr>
        <w:fldChar w:fldCharType="end"/>
      </w:r>
      <w:r w:rsidRPr="00517AFB">
        <w:rPr>
          <w:rStyle w:val="SNUM"/>
          <w:rFonts w:ascii="Courier New" w:hAnsi="Courier New"/>
        </w:rPr>
        <w:t>15-1881.</w:t>
      </w:r>
      <w:r w:rsidRPr="00517AFB">
        <w:rPr>
          <w:rFonts w:ascii="Courier New" w:hAnsi="Courier New"/>
        </w:rPr>
        <w:t>  </w:t>
      </w:r>
      <w:r w:rsidRPr="00517AFB">
        <w:rPr>
          <w:rStyle w:val="SECHEAD"/>
          <w:rFonts w:ascii="Courier New" w:hAnsi="Courier New"/>
        </w:rPr>
        <w:t>Postsecondary health sciences programs; definitions</w:t>
      </w:r>
    </w:p>
    <w:p w14:paraId="64EE2B54" w14:textId="77777777" w:rsidR="007B0F03" w:rsidRPr="00517AFB" w:rsidRDefault="007B0F03" w:rsidP="007B0F03">
      <w:pPr>
        <w:pStyle w:val="P06-00"/>
        <w:rPr>
          <w:rFonts w:ascii="Courier New" w:hAnsi="Courier New"/>
        </w:rPr>
      </w:pPr>
      <w:r w:rsidRPr="00517AFB">
        <w:rPr>
          <w:rFonts w:ascii="Courier New" w:hAnsi="Courier New"/>
        </w:rPr>
        <w:t>A.  A program in a public or private postsecondary institution that requires clinical training in hospitals or other health care facilities as part of its educational program may require as a condition of acceptance as a health sciences student or as a condition of employment as a clinical assistant the person to obtain a valid fingerprint cle</w:t>
      </w:r>
      <w:r w:rsidR="00546DFE" w:rsidRPr="00517AFB">
        <w:rPr>
          <w:rFonts w:ascii="Courier New" w:hAnsi="Courier New"/>
        </w:rPr>
        <w:t>arance card issued pursuant to title 41, c</w:t>
      </w:r>
      <w:r w:rsidRPr="00517AFB">
        <w:rPr>
          <w:rFonts w:ascii="Courier New" w:hAnsi="Courier New"/>
        </w:rPr>
        <w:t>hapter 1</w:t>
      </w:r>
      <w:r w:rsidR="00546DFE" w:rsidRPr="00517AFB">
        <w:rPr>
          <w:rFonts w:ascii="Courier New" w:hAnsi="Courier New"/>
        </w:rPr>
        <w:t>2, a</w:t>
      </w:r>
      <w:r w:rsidRPr="00517AFB">
        <w:rPr>
          <w:rFonts w:ascii="Courier New" w:hAnsi="Courier New"/>
        </w:rPr>
        <w:t>rticle 3.1 or may require that the card be obtained before placement in clinical training rotations.  The program may rescind the admission, remove the person from the educational or training program or terminate the employment of any person who fails to obtain a valid fingerprint clearance card.</w:t>
      </w:r>
    </w:p>
    <w:p w14:paraId="20011520" w14:textId="77777777" w:rsidR="007B0F03" w:rsidRPr="00517AFB" w:rsidRDefault="003B1D25" w:rsidP="007B0F03">
      <w:pPr>
        <w:pStyle w:val="P06-00"/>
        <w:rPr>
          <w:rFonts w:ascii="Courier New" w:hAnsi="Courier New"/>
        </w:rPr>
      </w:pPr>
      <w:r w:rsidRPr="00517AFB">
        <w:rPr>
          <w:rFonts w:ascii="Courier New" w:hAnsi="Courier New"/>
        </w:rPr>
        <w:t>B</w:t>
      </w:r>
      <w:r w:rsidR="007B0F03" w:rsidRPr="00517AFB">
        <w:rPr>
          <w:rFonts w:ascii="Courier New" w:hAnsi="Courier New"/>
        </w:rPr>
        <w:t>.  A person who is required to possess a fingerprint clearan</w:t>
      </w:r>
      <w:r w:rsidR="00546DFE" w:rsidRPr="00517AFB">
        <w:rPr>
          <w:rFonts w:ascii="Courier New" w:hAnsi="Courier New"/>
        </w:rPr>
        <w:t>ce card pursuant to subsection A</w:t>
      </w:r>
      <w:r w:rsidR="007B0F03" w:rsidRPr="00517AFB">
        <w:rPr>
          <w:rFonts w:ascii="Courier New" w:hAnsi="Courier New"/>
        </w:rPr>
        <w:t xml:space="preserve"> of this section and who does not possess a fingerprint clearance card before enrollment or employment at the public or private postsecondary institution shall verify to the public or private postsecondary institution, by completing a signed notarized form provided by the public or private postsecondary institution, that the person is not awaiting trial on or has never been convicted of or admitted in open court pursuant to a plea agreement to committing any offense listed in </w:t>
      </w:r>
      <w:r w:rsidRPr="00517AFB">
        <w:rPr>
          <w:rFonts w:ascii="Courier New" w:hAnsi="Courier New"/>
        </w:rPr>
        <w:t>section 41</w:t>
      </w:r>
      <w:r w:rsidRPr="00517AFB">
        <w:rPr>
          <w:rFonts w:ascii="Courier New" w:hAnsi="Courier New"/>
        </w:rPr>
        <w:noBreakHyphen/>
        <w:t>1758.03, subsection B or C</w:t>
      </w:r>
      <w:r w:rsidR="007B0F03" w:rsidRPr="00517AFB">
        <w:rPr>
          <w:rFonts w:ascii="Courier New" w:hAnsi="Courier New"/>
        </w:rPr>
        <w:t xml:space="preserve"> in this state or a similar offense committed in another state or jurisdiction, pending receipt of the fingerprint clearance card. </w:t>
      </w:r>
    </w:p>
    <w:p w14:paraId="64943DC5" w14:textId="77777777" w:rsidR="007B0F03" w:rsidRPr="00517AFB" w:rsidRDefault="003B1D25" w:rsidP="007B0F03">
      <w:pPr>
        <w:pStyle w:val="P06-00"/>
        <w:rPr>
          <w:rFonts w:ascii="Courier New" w:hAnsi="Courier New"/>
        </w:rPr>
      </w:pPr>
      <w:r w:rsidRPr="00517AFB">
        <w:rPr>
          <w:rFonts w:ascii="Courier New" w:hAnsi="Courier New"/>
        </w:rPr>
        <w:t>C</w:t>
      </w:r>
      <w:r w:rsidR="007B0F03" w:rsidRPr="00517AFB">
        <w:rPr>
          <w:rFonts w:ascii="Courier New" w:hAnsi="Courier New"/>
        </w:rPr>
        <w:t>.  Information contained in a form su</w:t>
      </w:r>
      <w:r w:rsidR="00AB4A7E" w:rsidRPr="00517AFB">
        <w:rPr>
          <w:rFonts w:ascii="Courier New" w:hAnsi="Courier New"/>
        </w:rPr>
        <w:t>bmitted pursuant to subsection B</w:t>
      </w:r>
      <w:r w:rsidR="007B0F03" w:rsidRPr="00517AFB">
        <w:rPr>
          <w:rFonts w:ascii="Courier New" w:hAnsi="Courier New"/>
        </w:rPr>
        <w:t xml:space="preserve"> of this section is confidential.</w:t>
      </w:r>
    </w:p>
    <w:p w14:paraId="2612A3E8" w14:textId="77777777" w:rsidR="007B0F03" w:rsidRPr="00517AFB" w:rsidRDefault="003B1D25" w:rsidP="007B0F03">
      <w:pPr>
        <w:pStyle w:val="P06-00"/>
        <w:rPr>
          <w:rFonts w:ascii="Courier New" w:hAnsi="Courier New"/>
        </w:rPr>
      </w:pPr>
      <w:r w:rsidRPr="00517AFB">
        <w:rPr>
          <w:rFonts w:ascii="Courier New" w:hAnsi="Courier New"/>
        </w:rPr>
        <w:t>D</w:t>
      </w:r>
      <w:r w:rsidR="007B0F03" w:rsidRPr="00517AFB">
        <w:rPr>
          <w:rFonts w:ascii="Courier New" w:hAnsi="Courier New"/>
        </w:rPr>
        <w:t>.  A person who is required to obtain a fingerprint clearance card pursuant to this section may be charged all costs and fees associated with obtaining or renewing the ca</w:t>
      </w:r>
      <w:r w:rsidRPr="00517AFB">
        <w:rPr>
          <w:rFonts w:ascii="Courier New" w:hAnsi="Courier New"/>
        </w:rPr>
        <w:t>rd as prescribed by sections 41</w:t>
      </w:r>
      <w:r w:rsidRPr="00517AFB">
        <w:rPr>
          <w:rFonts w:ascii="Courier New" w:hAnsi="Courier New"/>
        </w:rPr>
        <w:noBreakHyphen/>
      </w:r>
      <w:r w:rsidR="007B0F03" w:rsidRPr="00517AFB">
        <w:rPr>
          <w:rFonts w:ascii="Courier New" w:hAnsi="Courier New"/>
        </w:rPr>
        <w:t>619.53 and 41</w:t>
      </w:r>
      <w:r w:rsidR="007B0F03" w:rsidRPr="00517AFB">
        <w:rPr>
          <w:rFonts w:ascii="Courier New" w:hAnsi="Courier New"/>
        </w:rPr>
        <w:noBreakHyphen/>
        <w:t>1750.</w:t>
      </w:r>
    </w:p>
    <w:p w14:paraId="3426BFFE" w14:textId="77777777" w:rsidR="007B0F03" w:rsidRPr="00517AFB" w:rsidRDefault="003B1D25" w:rsidP="007B0F03">
      <w:pPr>
        <w:pStyle w:val="P06-00"/>
        <w:rPr>
          <w:rFonts w:ascii="Courier New" w:hAnsi="Courier New"/>
        </w:rPr>
      </w:pPr>
      <w:r w:rsidRPr="00517AFB">
        <w:rPr>
          <w:rFonts w:ascii="Courier New" w:hAnsi="Courier New"/>
        </w:rPr>
        <w:t>E</w:t>
      </w:r>
      <w:r w:rsidR="007B0F03" w:rsidRPr="00517AFB">
        <w:rPr>
          <w:rFonts w:ascii="Courier New" w:hAnsi="Courier New"/>
        </w:rPr>
        <w:t xml:space="preserve">.  For the purposes of this section: </w:t>
      </w:r>
    </w:p>
    <w:p w14:paraId="4DA03C67" w14:textId="77777777" w:rsidR="007B0F03" w:rsidRPr="00517AFB" w:rsidRDefault="003B1D25" w:rsidP="007B0F03">
      <w:pPr>
        <w:pStyle w:val="P06-00"/>
        <w:rPr>
          <w:rFonts w:ascii="Courier New" w:hAnsi="Courier New"/>
        </w:rPr>
      </w:pPr>
      <w:r w:rsidRPr="00517AFB">
        <w:rPr>
          <w:rFonts w:ascii="Courier New" w:hAnsi="Courier New"/>
        </w:rPr>
        <w:t>1.  "C</w:t>
      </w:r>
      <w:r w:rsidR="007B0F03" w:rsidRPr="00517AFB">
        <w:rPr>
          <w:rFonts w:ascii="Courier New" w:hAnsi="Courier New"/>
        </w:rPr>
        <w:t>linical assistant" means a participant in a graduate medical or pharmacy education program at a public or private postsecondary institution.</w:t>
      </w:r>
    </w:p>
    <w:p w14:paraId="173A200D" w14:textId="77777777" w:rsidR="007B0F03" w:rsidRPr="00517AFB" w:rsidRDefault="003B1D25" w:rsidP="007B0F03">
      <w:pPr>
        <w:pStyle w:val="P06-00"/>
        <w:rPr>
          <w:rFonts w:ascii="Courier New" w:hAnsi="Courier New"/>
        </w:rPr>
      </w:pPr>
      <w:r w:rsidRPr="00517AFB">
        <w:rPr>
          <w:rFonts w:ascii="Courier New" w:hAnsi="Courier New"/>
        </w:rPr>
        <w:t>2.  "H</w:t>
      </w:r>
      <w:r w:rsidR="007B0F03" w:rsidRPr="00517AFB">
        <w:rPr>
          <w:rFonts w:ascii="Courier New" w:hAnsi="Courier New"/>
        </w:rPr>
        <w:t xml:space="preserve">ealth sciences student" means a person who has applied to or is enrolled in a public or private postsecondary institution program of study in medicine, nursing, pharmacy, physical therapy, athletic training, dental hygiene, communication sciences and disorders, speech and hearing sciences or general health sciences. </w:t>
      </w:r>
      <w:r w:rsidR="007B0F03" w:rsidRPr="00517AFB">
        <w:rPr>
          <w:rFonts w:ascii="Courier New" w:hAnsi="Courier New"/>
          <w:vanish/>
        </w:rPr>
        <w:fldChar w:fldCharType="begin"/>
      </w:r>
      <w:r w:rsidR="007B0F03" w:rsidRPr="00517AFB">
        <w:rPr>
          <w:rFonts w:ascii="Courier New" w:hAnsi="Courier New"/>
          <w:vanish/>
        </w:rPr>
        <w:instrText xml:space="preserve"> COMMENTS END_STATUTE \* MERGEFORMAT </w:instrText>
      </w:r>
      <w:r w:rsidR="007B0F03" w:rsidRPr="00517AFB">
        <w:rPr>
          <w:rFonts w:ascii="Courier New" w:hAnsi="Courier New"/>
          <w:vanish/>
        </w:rPr>
        <w:fldChar w:fldCharType="separate"/>
      </w:r>
      <w:r w:rsidR="007B0F03" w:rsidRPr="00517AFB">
        <w:rPr>
          <w:rFonts w:ascii="Courier New" w:hAnsi="Courier New"/>
          <w:vanish/>
        </w:rPr>
        <w:t>END_STATUTE</w:t>
      </w:r>
      <w:r w:rsidR="007B0F03" w:rsidRPr="00517AFB">
        <w:rPr>
          <w:rFonts w:ascii="Courier New" w:hAnsi="Courier New"/>
          <w:vanish/>
        </w:rPr>
        <w:fldChar w:fldCharType="end"/>
      </w:r>
    </w:p>
    <w:p w14:paraId="2BEC4407" w14:textId="77777777" w:rsidR="007B0F03" w:rsidRPr="00517AFB" w:rsidRDefault="007B0F03" w:rsidP="007B0F03">
      <w:pPr>
        <w:rPr>
          <w:rFonts w:ascii="Courier New" w:hAnsi="Courier New"/>
        </w:rPr>
      </w:pPr>
    </w:p>
    <w:sectPr w:rsidR="007B0F03" w:rsidRPr="00517AFB" w:rsidSect="007B0F03">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D1F0" w14:textId="77777777" w:rsidR="0051035A" w:rsidRDefault="0051035A">
      <w:r>
        <w:separator/>
      </w:r>
    </w:p>
  </w:endnote>
  <w:endnote w:type="continuationSeparator" w:id="0">
    <w:p w14:paraId="21B7F5B2" w14:textId="77777777" w:rsidR="0051035A" w:rsidRDefault="0051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87F4" w14:textId="77777777" w:rsidR="0051035A" w:rsidRDefault="0051035A">
      <w:r>
        <w:separator/>
      </w:r>
    </w:p>
  </w:footnote>
  <w:footnote w:type="continuationSeparator" w:id="0">
    <w:p w14:paraId="29065CB8" w14:textId="77777777" w:rsidR="0051035A" w:rsidRDefault="0051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3"/>
    <w:rsid w:val="000C2C41"/>
    <w:rsid w:val="003B1D25"/>
    <w:rsid w:val="0051035A"/>
    <w:rsid w:val="00517AFB"/>
    <w:rsid w:val="00546DFE"/>
    <w:rsid w:val="007B0F03"/>
    <w:rsid w:val="00AB4A7E"/>
    <w:rsid w:val="00AE4E15"/>
    <w:rsid w:val="00ED2479"/>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787597"/>
  <w15:chartTrackingRefBased/>
  <w15:docId w15:val="{A85C319C-12CA-4D91-861F-AA86B610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381</Words>
  <Characters>2066</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15-1881; Postsecondary health sciences programs; definitions</dc:title>
  <dc:subject>Postsecondary health sciences programs; definitions</dc:subject>
  <dc:creator>Arizona Legislative Council</dc:creator>
  <cp:keywords/>
  <dc:description>0205.doc - 481R - 2007</dc:description>
  <cp:lastModifiedBy>dbupdate</cp:lastModifiedBy>
  <cp:revision>2</cp:revision>
  <cp:lastPrinted>2007-07-25T14:47:00Z</cp:lastPrinted>
  <dcterms:created xsi:type="dcterms:W3CDTF">2023-09-14T08:49:00Z</dcterms:created>
  <dcterms:modified xsi:type="dcterms:W3CDTF">2023-09-14T08:49:00Z</dcterms:modified>
</cp:coreProperties>
</file>