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5389043"/>
    <w:p w14:paraId="6BAC5D4C" w14:textId="77777777" w:rsidR="00CB5F68" w:rsidRPr="006C79DD" w:rsidRDefault="00B83F32" w:rsidP="00CB5F68">
      <w:pPr>
        <w:pStyle w:val="SEC06-18"/>
        <w:rPr>
          <w:rFonts w:ascii="Courier New" w:hAnsi="Courier New" w:cs="Courier New"/>
        </w:rPr>
      </w:pPr>
      <w:r w:rsidRPr="006C79DD">
        <w:rPr>
          <w:rFonts w:ascii="Courier New" w:hAnsi="Courier New" w:cs="Courier New"/>
        </w:rPr>
        <w:fldChar w:fldCharType="begin"/>
      </w:r>
      <w:r w:rsidRPr="006C79DD">
        <w:rPr>
          <w:rFonts w:ascii="Courier New" w:hAnsi="Courier New" w:cs="Courier New"/>
        </w:rPr>
        <w:instrText xml:space="preserve"> COMMENTS START_STATUTE \* MERGEFORMAT </w:instrText>
      </w:r>
      <w:r w:rsidRPr="006C79DD">
        <w:rPr>
          <w:rFonts w:ascii="Courier New" w:hAnsi="Courier New" w:cs="Courier New"/>
        </w:rPr>
        <w:fldChar w:fldCharType="separate"/>
      </w:r>
      <w:r w:rsidRPr="006C79DD">
        <w:rPr>
          <w:rFonts w:ascii="Courier New" w:hAnsi="Courier New" w:cs="Courier New"/>
          <w:vanish/>
        </w:rPr>
        <w:t>START_STATUTE</w:t>
      </w:r>
      <w:r w:rsidRPr="006C79DD">
        <w:rPr>
          <w:rFonts w:ascii="Courier New" w:hAnsi="Courier New" w:cs="Courier New"/>
        </w:rPr>
        <w:fldChar w:fldCharType="end"/>
      </w:r>
      <w:r w:rsidR="00157B4F" w:rsidRPr="006C79DD">
        <w:rPr>
          <w:rStyle w:val="SNUM"/>
          <w:rFonts w:ascii="Courier New" w:hAnsi="Courier New" w:cs="Courier New"/>
        </w:rPr>
        <w:t>15</w:t>
      </w:r>
      <w:r w:rsidRPr="006C79DD">
        <w:rPr>
          <w:rStyle w:val="SNUM"/>
          <w:rFonts w:ascii="Courier New" w:hAnsi="Courier New" w:cs="Courier New"/>
        </w:rPr>
        <w:t>-</w:t>
      </w:r>
      <w:r w:rsidR="00157B4F" w:rsidRPr="006C79DD">
        <w:rPr>
          <w:rStyle w:val="SNUM"/>
          <w:rFonts w:ascii="Courier New" w:hAnsi="Courier New" w:cs="Courier New"/>
        </w:rPr>
        <w:t>128</w:t>
      </w:r>
      <w:r w:rsidR="001B7F0A" w:rsidRPr="006C79DD">
        <w:rPr>
          <w:rStyle w:val="SNUM"/>
          <w:rFonts w:ascii="Courier New" w:hAnsi="Courier New" w:cs="Courier New"/>
        </w:rPr>
        <w:t>4</w:t>
      </w:r>
      <w:r w:rsidRPr="006C79DD">
        <w:rPr>
          <w:rStyle w:val="SNUM"/>
          <w:rFonts w:ascii="Courier New" w:hAnsi="Courier New" w:cs="Courier New"/>
        </w:rPr>
        <w:t>.</w:t>
      </w:r>
      <w:r w:rsidRPr="006C79DD">
        <w:rPr>
          <w:rFonts w:ascii="Courier New" w:hAnsi="Courier New" w:cs="Courier New"/>
        </w:rPr>
        <w:t>  </w:t>
      </w:r>
      <w:r w:rsidR="001B7F0A" w:rsidRPr="006C79DD">
        <w:rPr>
          <w:rStyle w:val="SECHEAD"/>
          <w:rFonts w:ascii="Courier New" w:hAnsi="Courier New" w:cs="Courier New"/>
        </w:rPr>
        <w:t>Separate local-level funds; annual reporting; no supplanting</w:t>
      </w:r>
    </w:p>
    <w:bookmarkEnd w:id="0"/>
    <w:p w14:paraId="4E8415F5" w14:textId="77777777" w:rsidR="002C180E" w:rsidRPr="006C79DD" w:rsidRDefault="002C180E" w:rsidP="002C180E">
      <w:pPr>
        <w:pStyle w:val="P06-00"/>
        <w:rPr>
          <w:rFonts w:ascii="Courier New" w:hAnsi="Courier New" w:cs="Courier New"/>
        </w:rPr>
      </w:pPr>
    </w:p>
    <w:p w14:paraId="3C4B40D4" w14:textId="77777777" w:rsidR="002C180E" w:rsidRPr="006C79DD" w:rsidRDefault="002C180E" w:rsidP="002C180E">
      <w:pPr>
        <w:pStyle w:val="P06-00"/>
        <w:rPr>
          <w:rFonts w:ascii="Courier New" w:hAnsi="Courier New" w:cs="Courier New"/>
        </w:rPr>
      </w:pPr>
      <w:r w:rsidRPr="006C79DD">
        <w:rPr>
          <w:rFonts w:ascii="Courier New" w:hAnsi="Courier New" w:cs="Courier New"/>
        </w:rPr>
        <w:t>(Caution:  1998 Prop. 105 applies)</w:t>
      </w:r>
    </w:p>
    <w:p w14:paraId="2E02E347" w14:textId="77777777" w:rsidR="002C180E" w:rsidRPr="006C79DD" w:rsidRDefault="002C180E" w:rsidP="001B7F0A">
      <w:pPr>
        <w:pStyle w:val="P06-00"/>
        <w:rPr>
          <w:rFonts w:ascii="Courier New" w:hAnsi="Courier New" w:cs="Courier New"/>
        </w:rPr>
      </w:pPr>
    </w:p>
    <w:p w14:paraId="3FD5E19A" w14:textId="77777777" w:rsidR="002630F1" w:rsidRPr="006C79DD" w:rsidRDefault="001B7F0A" w:rsidP="001B7F0A">
      <w:pPr>
        <w:pStyle w:val="P06-00"/>
        <w:rPr>
          <w:rFonts w:ascii="Courier New" w:hAnsi="Courier New" w:cs="Courier New"/>
        </w:rPr>
      </w:pPr>
      <w:r w:rsidRPr="006C79DD">
        <w:rPr>
          <w:rFonts w:ascii="Courier New" w:hAnsi="Courier New" w:cs="Courier New"/>
        </w:rPr>
        <w:t>A.</w:t>
      </w:r>
      <w:r w:rsidR="002630F1" w:rsidRPr="006C79DD">
        <w:rPr>
          <w:rFonts w:ascii="Courier New" w:hAnsi="Courier New" w:cs="Courier New"/>
        </w:rPr>
        <w:t>  </w:t>
      </w:r>
      <w:r w:rsidRPr="006C79DD">
        <w:rPr>
          <w:rFonts w:ascii="Courier New" w:hAnsi="Courier New" w:cs="Courier New"/>
        </w:rPr>
        <w:t>Each school district and charter school that receives monies from the student support and safety fund established by section 15</w:t>
      </w:r>
      <w:r w:rsidR="002630F1" w:rsidRPr="006C79DD">
        <w:rPr>
          <w:rFonts w:ascii="Courier New" w:hAnsi="Courier New" w:cs="Courier New"/>
        </w:rPr>
        <w:noBreakHyphen/>
      </w:r>
      <w:r w:rsidRPr="006C79DD">
        <w:rPr>
          <w:rFonts w:ascii="Courier New" w:hAnsi="Courier New" w:cs="Courier New"/>
        </w:rPr>
        <w:t xml:space="preserve">1281 shall establish a separate local level fund to receive monies from that fund. </w:t>
      </w:r>
      <w:r w:rsidR="002630F1" w:rsidRPr="006C79DD">
        <w:rPr>
          <w:rFonts w:ascii="Courier New" w:hAnsi="Courier New" w:cs="Courier New"/>
        </w:rPr>
        <w:t xml:space="preserve"> </w:t>
      </w:r>
      <w:r w:rsidRPr="006C79DD">
        <w:rPr>
          <w:rFonts w:ascii="Courier New" w:hAnsi="Courier New" w:cs="Courier New"/>
        </w:rPr>
        <w:t xml:space="preserve">This subsection applies to the state education system for committed youth and the </w:t>
      </w:r>
      <w:r w:rsidR="002630F1" w:rsidRPr="006C79DD">
        <w:rPr>
          <w:rFonts w:ascii="Courier New" w:hAnsi="Courier New" w:cs="Courier New"/>
        </w:rPr>
        <w:t>Arizona</w:t>
      </w:r>
      <w:r w:rsidRPr="006C79DD">
        <w:rPr>
          <w:rFonts w:ascii="Courier New" w:hAnsi="Courier New" w:cs="Courier New"/>
        </w:rPr>
        <w:t xml:space="preserve"> state schools for the deaf and the blind. </w:t>
      </w:r>
    </w:p>
    <w:p w14:paraId="0B3C9D60" w14:textId="77777777" w:rsidR="002630F1" w:rsidRPr="006C79DD" w:rsidRDefault="001B7F0A" w:rsidP="001B7F0A">
      <w:pPr>
        <w:pStyle w:val="P06-00"/>
        <w:rPr>
          <w:rFonts w:ascii="Courier New" w:hAnsi="Courier New" w:cs="Courier New"/>
        </w:rPr>
      </w:pPr>
      <w:r w:rsidRPr="006C79DD">
        <w:rPr>
          <w:rFonts w:ascii="Courier New" w:hAnsi="Courier New" w:cs="Courier New"/>
        </w:rPr>
        <w:t>B.</w:t>
      </w:r>
      <w:r w:rsidR="002630F1" w:rsidRPr="006C79DD">
        <w:rPr>
          <w:rFonts w:ascii="Courier New" w:hAnsi="Courier New" w:cs="Courier New"/>
        </w:rPr>
        <w:t>  </w:t>
      </w:r>
      <w:r w:rsidRPr="006C79DD">
        <w:rPr>
          <w:rFonts w:ascii="Courier New" w:hAnsi="Courier New" w:cs="Courier New"/>
        </w:rPr>
        <w:t>Each school district, charter school and career technical education district that receives monies from the career training and workforce fund established by section 15</w:t>
      </w:r>
      <w:r w:rsidR="002630F1" w:rsidRPr="006C79DD">
        <w:rPr>
          <w:rFonts w:ascii="Courier New" w:hAnsi="Courier New" w:cs="Courier New"/>
        </w:rPr>
        <w:noBreakHyphen/>
      </w:r>
      <w:r w:rsidRPr="006C79DD">
        <w:rPr>
          <w:rFonts w:ascii="Courier New" w:hAnsi="Courier New" w:cs="Courier New"/>
        </w:rPr>
        <w:t xml:space="preserve">1282 shall establish a separate local-level fund to receive monies from that fund. </w:t>
      </w:r>
    </w:p>
    <w:p w14:paraId="2F6E29D8" w14:textId="77777777" w:rsidR="002630F1" w:rsidRPr="006C79DD" w:rsidRDefault="001B7F0A" w:rsidP="001B7F0A">
      <w:pPr>
        <w:pStyle w:val="P06-00"/>
        <w:rPr>
          <w:rFonts w:ascii="Courier New" w:hAnsi="Courier New" w:cs="Courier New"/>
        </w:rPr>
      </w:pPr>
      <w:r w:rsidRPr="006C79DD">
        <w:rPr>
          <w:rFonts w:ascii="Courier New" w:hAnsi="Courier New" w:cs="Courier New"/>
        </w:rPr>
        <w:t>C.</w:t>
      </w:r>
      <w:r w:rsidR="002630F1" w:rsidRPr="006C79DD">
        <w:rPr>
          <w:rFonts w:ascii="Courier New" w:hAnsi="Courier New" w:cs="Courier New"/>
        </w:rPr>
        <w:t>  </w:t>
      </w:r>
      <w:r w:rsidRPr="006C79DD">
        <w:rPr>
          <w:rFonts w:ascii="Courier New" w:hAnsi="Courier New" w:cs="Courier New"/>
        </w:rPr>
        <w:t>School districts, charter schools and career technical education districts that receive monies from either the student support and safety fund established by section 15</w:t>
      </w:r>
      <w:r w:rsidR="002630F1" w:rsidRPr="006C79DD">
        <w:rPr>
          <w:rFonts w:ascii="Courier New" w:hAnsi="Courier New" w:cs="Courier New"/>
        </w:rPr>
        <w:noBreakHyphen/>
      </w:r>
      <w:r w:rsidRPr="006C79DD">
        <w:rPr>
          <w:rFonts w:ascii="Courier New" w:hAnsi="Courier New" w:cs="Courier New"/>
        </w:rPr>
        <w:t>1281 or the career training and workforce fund established by section 15</w:t>
      </w:r>
      <w:r w:rsidR="002630F1" w:rsidRPr="006C79DD">
        <w:rPr>
          <w:rFonts w:ascii="Courier New" w:hAnsi="Courier New" w:cs="Courier New"/>
        </w:rPr>
        <w:noBreakHyphen/>
      </w:r>
      <w:r w:rsidRPr="006C79DD">
        <w:rPr>
          <w:rFonts w:ascii="Courier New" w:hAnsi="Courier New" w:cs="Courier New"/>
        </w:rPr>
        <w:t xml:space="preserve">1282 shall provide: </w:t>
      </w:r>
    </w:p>
    <w:p w14:paraId="3047FF43" w14:textId="77777777" w:rsidR="002630F1" w:rsidRPr="006C79DD" w:rsidRDefault="001B7F0A" w:rsidP="001B7F0A">
      <w:pPr>
        <w:pStyle w:val="P06-00"/>
        <w:rPr>
          <w:rFonts w:ascii="Courier New" w:hAnsi="Courier New" w:cs="Courier New"/>
        </w:rPr>
      </w:pPr>
      <w:r w:rsidRPr="006C79DD">
        <w:rPr>
          <w:rFonts w:ascii="Courier New" w:hAnsi="Courier New" w:cs="Courier New"/>
        </w:rPr>
        <w:t>1.</w:t>
      </w:r>
      <w:r w:rsidR="002630F1" w:rsidRPr="006C79DD">
        <w:rPr>
          <w:rFonts w:ascii="Courier New" w:hAnsi="Courier New" w:cs="Courier New"/>
        </w:rPr>
        <w:t>  </w:t>
      </w:r>
      <w:r w:rsidRPr="006C79DD">
        <w:rPr>
          <w:rFonts w:ascii="Courier New" w:hAnsi="Courier New" w:cs="Courier New"/>
        </w:rPr>
        <w:t xml:space="preserve">An accounting of monies received from those funds each fiscal year through the uniform system of financial records. </w:t>
      </w:r>
    </w:p>
    <w:p w14:paraId="5518853B" w14:textId="77777777" w:rsidR="002630F1" w:rsidRPr="006C79DD" w:rsidRDefault="001B7F0A" w:rsidP="001B7F0A">
      <w:pPr>
        <w:pStyle w:val="P06-00"/>
        <w:rPr>
          <w:rFonts w:ascii="Courier New" w:hAnsi="Courier New" w:cs="Courier New"/>
        </w:rPr>
      </w:pPr>
      <w:r w:rsidRPr="006C79DD">
        <w:rPr>
          <w:rFonts w:ascii="Courier New" w:hAnsi="Courier New" w:cs="Courier New"/>
        </w:rPr>
        <w:t>2.</w:t>
      </w:r>
      <w:r w:rsidR="002630F1" w:rsidRPr="006C79DD">
        <w:rPr>
          <w:rFonts w:ascii="Courier New" w:hAnsi="Courier New" w:cs="Courier New"/>
        </w:rPr>
        <w:t>  </w:t>
      </w:r>
      <w:r w:rsidRPr="006C79DD">
        <w:rPr>
          <w:rFonts w:ascii="Courier New" w:hAnsi="Courier New" w:cs="Courier New"/>
        </w:rPr>
        <w:t>Information regarding classroom teacher salaries for each fiscal year through the uniform system of financial records, including the average classroom teacher salary, the average salary for a first</w:t>
      </w:r>
      <w:r w:rsidR="002630F1" w:rsidRPr="006C79DD">
        <w:rPr>
          <w:rFonts w:ascii="Courier New" w:hAnsi="Courier New" w:cs="Courier New"/>
        </w:rPr>
        <w:noBreakHyphen/>
      </w:r>
      <w:r w:rsidRPr="006C79DD">
        <w:rPr>
          <w:rFonts w:ascii="Courier New" w:hAnsi="Courier New" w:cs="Courier New"/>
        </w:rPr>
        <w:t xml:space="preserve">year classroom teacher, and the average salaries for classroom teachers in their fifth, tenth, fifteenth, and twentieth years of teaching in the school district, charter school or career technical education district. </w:t>
      </w:r>
    </w:p>
    <w:p w14:paraId="28BC04BF" w14:textId="77777777" w:rsidR="002630F1" w:rsidRPr="006C79DD" w:rsidRDefault="001B7F0A" w:rsidP="001B7F0A">
      <w:pPr>
        <w:pStyle w:val="P06-00"/>
        <w:rPr>
          <w:rFonts w:ascii="Courier New" w:hAnsi="Courier New" w:cs="Courier New"/>
        </w:rPr>
      </w:pPr>
      <w:r w:rsidRPr="006C79DD">
        <w:rPr>
          <w:rFonts w:ascii="Courier New" w:hAnsi="Courier New" w:cs="Courier New"/>
        </w:rPr>
        <w:t>D.</w:t>
      </w:r>
      <w:r w:rsidR="002630F1" w:rsidRPr="006C79DD">
        <w:rPr>
          <w:rFonts w:ascii="Courier New" w:hAnsi="Courier New" w:cs="Courier New"/>
        </w:rPr>
        <w:t>  </w:t>
      </w:r>
      <w:r w:rsidRPr="006C79DD">
        <w:rPr>
          <w:rFonts w:ascii="Courier New" w:hAnsi="Courier New" w:cs="Courier New"/>
        </w:rPr>
        <w:t xml:space="preserve">The department of education and the auditor general shall allow the additional reporting required by subsection </w:t>
      </w:r>
      <w:r w:rsidR="002630F1" w:rsidRPr="006C79DD">
        <w:rPr>
          <w:rFonts w:ascii="Courier New" w:hAnsi="Courier New" w:cs="Courier New"/>
        </w:rPr>
        <w:t>C</w:t>
      </w:r>
      <w:r w:rsidRPr="006C79DD">
        <w:rPr>
          <w:rFonts w:ascii="Courier New" w:hAnsi="Courier New" w:cs="Courier New"/>
        </w:rPr>
        <w:t xml:space="preserve"> of this section through the uniform system of financial records and the </w:t>
      </w:r>
      <w:r w:rsidR="002630F1" w:rsidRPr="006C79DD">
        <w:rPr>
          <w:rFonts w:ascii="Courier New" w:hAnsi="Courier New" w:cs="Courier New"/>
        </w:rPr>
        <w:t>Arizona</w:t>
      </w:r>
      <w:r w:rsidRPr="006C79DD">
        <w:rPr>
          <w:rFonts w:ascii="Courier New" w:hAnsi="Courier New" w:cs="Courier New"/>
        </w:rPr>
        <w:t xml:space="preserve"> chart of accounts.</w:t>
      </w:r>
    </w:p>
    <w:p w14:paraId="500EE4D5" w14:textId="77777777" w:rsidR="00EB4312" w:rsidRPr="006C79DD" w:rsidRDefault="001B7F0A" w:rsidP="001B7F0A">
      <w:pPr>
        <w:pStyle w:val="P06-00"/>
        <w:rPr>
          <w:rFonts w:ascii="Courier New" w:hAnsi="Courier New" w:cs="Courier New"/>
        </w:rPr>
      </w:pPr>
      <w:r w:rsidRPr="006C79DD">
        <w:rPr>
          <w:rFonts w:ascii="Courier New" w:hAnsi="Courier New" w:cs="Courier New"/>
        </w:rPr>
        <w:t>E.</w:t>
      </w:r>
      <w:r w:rsidR="002630F1" w:rsidRPr="006C79DD">
        <w:rPr>
          <w:rFonts w:ascii="Courier New" w:hAnsi="Courier New" w:cs="Courier New"/>
        </w:rPr>
        <w:t>  </w:t>
      </w:r>
      <w:r w:rsidRPr="006C79DD">
        <w:rPr>
          <w:rFonts w:ascii="Courier New" w:hAnsi="Courier New" w:cs="Courier New"/>
        </w:rPr>
        <w:t>Notwithstanding any other law, the additional monies received by school districts, charter schools and career technical education districts from the student support and safety fund established by section 15</w:t>
      </w:r>
      <w:r w:rsidR="00D01A2B" w:rsidRPr="006C79DD">
        <w:rPr>
          <w:rFonts w:ascii="Courier New" w:hAnsi="Courier New" w:cs="Courier New"/>
        </w:rPr>
        <w:noBreakHyphen/>
      </w:r>
      <w:r w:rsidRPr="006C79DD">
        <w:rPr>
          <w:rFonts w:ascii="Courier New" w:hAnsi="Courier New" w:cs="Courier New"/>
        </w:rPr>
        <w:t>1281 and the career training and workforce fund established by section 15</w:t>
      </w:r>
      <w:r w:rsidR="00D01A2B" w:rsidRPr="006C79DD">
        <w:rPr>
          <w:rFonts w:ascii="Courier New" w:hAnsi="Courier New" w:cs="Courier New"/>
        </w:rPr>
        <w:noBreakHyphen/>
      </w:r>
      <w:r w:rsidRPr="006C79DD">
        <w:rPr>
          <w:rFonts w:ascii="Courier New" w:hAnsi="Courier New" w:cs="Courier New"/>
        </w:rPr>
        <w:t>1282 are in addition to any other appropriation, transfer or allocation of public or private monies from any other source and may not supplant, replace or cause a reduction in other funding sources.</w:t>
      </w:r>
      <w:r w:rsidR="002808DF" w:rsidRPr="006C79DD">
        <w:rPr>
          <w:rFonts w:ascii="Courier New" w:hAnsi="Courier New" w:cs="Courier New"/>
        </w:rPr>
        <w:fldChar w:fldCharType="begin"/>
      </w:r>
      <w:r w:rsidR="002808DF" w:rsidRPr="006C79DD">
        <w:rPr>
          <w:rFonts w:ascii="Courier New" w:hAnsi="Courier New" w:cs="Courier New"/>
        </w:rPr>
        <w:instrText xml:space="preserve"> COMMENTS END_STATUTE \* MERGEFORMAT </w:instrText>
      </w:r>
      <w:r w:rsidR="002808DF" w:rsidRPr="006C79DD">
        <w:rPr>
          <w:rFonts w:ascii="Courier New" w:hAnsi="Courier New" w:cs="Courier New"/>
        </w:rPr>
        <w:fldChar w:fldCharType="separate"/>
      </w:r>
      <w:r w:rsidR="002808DF" w:rsidRPr="006C79DD">
        <w:rPr>
          <w:rFonts w:ascii="Courier New" w:hAnsi="Courier New" w:cs="Courier New"/>
          <w:vanish/>
        </w:rPr>
        <w:t>END_STATUTE</w:t>
      </w:r>
      <w:r w:rsidR="002808DF" w:rsidRPr="006C79DD">
        <w:rPr>
          <w:rFonts w:ascii="Courier New" w:hAnsi="Courier New" w:cs="Courier New"/>
        </w:rPr>
        <w:fldChar w:fldCharType="end"/>
      </w:r>
    </w:p>
    <w:sectPr w:rsidR="00EB4312" w:rsidRPr="006C79DD" w:rsidSect="00B9062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E62E" w14:textId="77777777" w:rsidR="00C43F55" w:rsidRDefault="00C43F55">
      <w:r>
        <w:separator/>
      </w:r>
    </w:p>
  </w:endnote>
  <w:endnote w:type="continuationSeparator" w:id="0">
    <w:p w14:paraId="1682E1C7" w14:textId="77777777" w:rsidR="00C43F55" w:rsidRDefault="00C4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AA3A" w14:textId="77777777" w:rsidR="00C43F55" w:rsidRDefault="00C43F55">
      <w:r>
        <w:separator/>
      </w:r>
    </w:p>
  </w:footnote>
  <w:footnote w:type="continuationSeparator" w:id="0">
    <w:p w14:paraId="5D381706" w14:textId="77777777" w:rsidR="00C43F55" w:rsidRDefault="00C43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B34057"/>
    <w:multiLevelType w:val="hybridMultilevel"/>
    <w:tmpl w:val="32320682"/>
    <w:lvl w:ilvl="0" w:tplc="E6A4E5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7EB1E2">
      <w:start w:val="1"/>
      <w:numFmt w:val="decimal"/>
      <w:lvlRestart w:val="0"/>
      <w:lvlText w:val="%2."/>
      <w:lvlJc w:val="left"/>
      <w:pPr>
        <w:ind w:left="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1003B0">
      <w:start w:val="1"/>
      <w:numFmt w:val="lowerRoman"/>
      <w:lvlText w:val="%3"/>
      <w:lvlJc w:val="left"/>
      <w:pPr>
        <w:ind w:left="1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80790C">
      <w:start w:val="1"/>
      <w:numFmt w:val="decimal"/>
      <w:lvlText w:val="%4"/>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9427E6">
      <w:start w:val="1"/>
      <w:numFmt w:val="lowerLetter"/>
      <w:lvlText w:val="%5"/>
      <w:lvlJc w:val="left"/>
      <w:pPr>
        <w:ind w:left="3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C6E51A">
      <w:start w:val="1"/>
      <w:numFmt w:val="lowerRoman"/>
      <w:lvlText w:val="%6"/>
      <w:lvlJc w:val="left"/>
      <w:pPr>
        <w:ind w:left="3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1AA398">
      <w:start w:val="1"/>
      <w:numFmt w:val="decimal"/>
      <w:lvlText w:val="%7"/>
      <w:lvlJc w:val="left"/>
      <w:pPr>
        <w:ind w:left="4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BC2740">
      <w:start w:val="1"/>
      <w:numFmt w:val="lowerLetter"/>
      <w:lvlText w:val="%8"/>
      <w:lvlJc w:val="left"/>
      <w:pPr>
        <w:ind w:left="5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E8F2C6">
      <w:start w:val="1"/>
      <w:numFmt w:val="lowerRoman"/>
      <w:lvlText w:val="%9"/>
      <w:lvlJc w:val="left"/>
      <w:pPr>
        <w:ind w:left="6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5A3CDD"/>
    <w:multiLevelType w:val="hybridMultilevel"/>
    <w:tmpl w:val="7A8858C6"/>
    <w:lvl w:ilvl="0" w:tplc="1816711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1C568A">
      <w:start w:val="1"/>
      <w:numFmt w:val="decimal"/>
      <w:lvlRestart w:val="0"/>
      <w:lvlText w:val="%2."/>
      <w:lvlJc w:val="left"/>
      <w:pPr>
        <w:ind w:left="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E4BEC4">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A24520">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D63862">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38747C">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C28234">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74E97E">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DA5E20">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89176694">
    <w:abstractNumId w:val="8"/>
  </w:num>
  <w:num w:numId="2" w16cid:durableId="763652541">
    <w:abstractNumId w:val="8"/>
  </w:num>
  <w:num w:numId="3" w16cid:durableId="869218145">
    <w:abstractNumId w:val="7"/>
  </w:num>
  <w:num w:numId="4" w16cid:durableId="1428312082">
    <w:abstractNumId w:val="7"/>
  </w:num>
  <w:num w:numId="5" w16cid:durableId="345443275">
    <w:abstractNumId w:val="10"/>
  </w:num>
  <w:num w:numId="6" w16cid:durableId="379718675">
    <w:abstractNumId w:val="12"/>
  </w:num>
  <w:num w:numId="7" w16cid:durableId="1798716198">
    <w:abstractNumId w:val="14"/>
  </w:num>
  <w:num w:numId="8" w16cid:durableId="1407189248">
    <w:abstractNumId w:val="9"/>
  </w:num>
  <w:num w:numId="9" w16cid:durableId="456877722">
    <w:abstractNumId w:val="6"/>
  </w:num>
  <w:num w:numId="10" w16cid:durableId="1589003484">
    <w:abstractNumId w:val="5"/>
  </w:num>
  <w:num w:numId="11" w16cid:durableId="1888489026">
    <w:abstractNumId w:val="4"/>
  </w:num>
  <w:num w:numId="12" w16cid:durableId="1048338004">
    <w:abstractNumId w:val="3"/>
  </w:num>
  <w:num w:numId="13" w16cid:durableId="1993219375">
    <w:abstractNumId w:val="2"/>
  </w:num>
  <w:num w:numId="14" w16cid:durableId="1086998573">
    <w:abstractNumId w:val="1"/>
  </w:num>
  <w:num w:numId="15" w16cid:durableId="907616758">
    <w:abstractNumId w:val="0"/>
  </w:num>
  <w:num w:numId="16" w16cid:durableId="194540975">
    <w:abstractNumId w:val="13"/>
  </w:num>
  <w:num w:numId="17" w16cid:durableId="73548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20"/>
    <w:rsid w:val="00010503"/>
    <w:rsid w:val="00033AE7"/>
    <w:rsid w:val="00157B4F"/>
    <w:rsid w:val="001676CC"/>
    <w:rsid w:val="001B7F0A"/>
    <w:rsid w:val="00200368"/>
    <w:rsid w:val="002459EB"/>
    <w:rsid w:val="002630F1"/>
    <w:rsid w:val="002808DF"/>
    <w:rsid w:val="00282902"/>
    <w:rsid w:val="002935C8"/>
    <w:rsid w:val="002C180E"/>
    <w:rsid w:val="002E3506"/>
    <w:rsid w:val="002E64DD"/>
    <w:rsid w:val="00307D6A"/>
    <w:rsid w:val="0038502A"/>
    <w:rsid w:val="003968A6"/>
    <w:rsid w:val="003E47A8"/>
    <w:rsid w:val="00433E3C"/>
    <w:rsid w:val="00481677"/>
    <w:rsid w:val="004A10FD"/>
    <w:rsid w:val="004E084A"/>
    <w:rsid w:val="005136D4"/>
    <w:rsid w:val="005519F6"/>
    <w:rsid w:val="005C0D87"/>
    <w:rsid w:val="005E616B"/>
    <w:rsid w:val="00691E81"/>
    <w:rsid w:val="00693A9F"/>
    <w:rsid w:val="006C79DD"/>
    <w:rsid w:val="0078297D"/>
    <w:rsid w:val="007D7386"/>
    <w:rsid w:val="008813A9"/>
    <w:rsid w:val="008B5D07"/>
    <w:rsid w:val="008C3F43"/>
    <w:rsid w:val="008E1928"/>
    <w:rsid w:val="00927168"/>
    <w:rsid w:val="00A57FEB"/>
    <w:rsid w:val="00AF1224"/>
    <w:rsid w:val="00B22AC9"/>
    <w:rsid w:val="00B83F32"/>
    <w:rsid w:val="00B90620"/>
    <w:rsid w:val="00BE6925"/>
    <w:rsid w:val="00C43F55"/>
    <w:rsid w:val="00C80559"/>
    <w:rsid w:val="00CB5F68"/>
    <w:rsid w:val="00D01A2B"/>
    <w:rsid w:val="00D3406C"/>
    <w:rsid w:val="00D75EC7"/>
    <w:rsid w:val="00DF0AA1"/>
    <w:rsid w:val="00E41B6D"/>
    <w:rsid w:val="00E623A6"/>
    <w:rsid w:val="00EB4312"/>
    <w:rsid w:val="00F20F1C"/>
    <w:rsid w:val="00F540AD"/>
    <w:rsid w:val="00F60995"/>
    <w:rsid w:val="00FF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CF3747"/>
  <w15:chartTrackingRefBased/>
  <w15:docId w15:val="{9737FA1B-2E21-4082-8D19-B4855C43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925"/>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aps w:val="0"/>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33AE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90620"/>
    <w:rPr>
      <w:rFonts w:ascii="Letter Gothic-Drafting" w:hAnsi="Letter Gothic-Drafting"/>
      <w:b/>
      <w:snapToGrid w:val="0"/>
    </w:rPr>
  </w:style>
  <w:style w:type="character" w:customStyle="1" w:styleId="SEC06-17Char">
    <w:name w:val="SEC 06-17 Char"/>
    <w:link w:val="SEC06-17"/>
    <w:rsid w:val="00B90620"/>
    <w:rPr>
      <w:rFonts w:ascii="Letter Gothic-Drafting" w:hAnsi="Letter Gothic-Drafting"/>
      <w:b/>
      <w:snapToGrid w:val="0"/>
    </w:rPr>
  </w:style>
  <w:style w:type="paragraph" w:customStyle="1" w:styleId="p06-000">
    <w:name w:val="p06-00"/>
    <w:basedOn w:val="Normal"/>
    <w:rsid w:val="00B90620"/>
    <w:pPr>
      <w:widowControl/>
      <w:spacing w:before="100" w:beforeAutospacing="1" w:after="100" w:afterAutospacing="1"/>
      <w:jc w:val="left"/>
    </w:pPr>
    <w:rPr>
      <w:rFonts w:ascii="Times New Roman" w:hAnsi="Times New Roman"/>
      <w:b w:val="0"/>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347</Words>
  <Characters>1981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36-199; Suicide mortality review team; members; duties; review team termination</vt:lpstr>
    </vt:vector>
  </TitlesOfParts>
  <Company>LCS</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15-1284; Separate local-level funds; annual reporting; no supplanting</dc:title>
  <dc:subject>Separate local-level funds; annual reporting; no supplanting</dc:subject>
  <dc:creator>Arizona Legislative Council</dc:creator>
  <cp:keywords/>
  <dc:description>0004.docx - 542R - 2020</dc:description>
  <cp:lastModifiedBy>dbupdate</cp:lastModifiedBy>
  <cp:revision>2</cp:revision>
  <cp:lastPrinted>2020-11-05T16:34:00Z</cp:lastPrinted>
  <dcterms:created xsi:type="dcterms:W3CDTF">2025-09-20T06:28:00Z</dcterms:created>
  <dcterms:modified xsi:type="dcterms:W3CDTF">2025-09-20T06:28:00Z</dcterms:modified>
</cp:coreProperties>
</file>