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EE651" w14:textId="4E93C7F2" w:rsidR="00145523" w:rsidRPr="00AC36F4" w:rsidRDefault="00145523" w:rsidP="00145523">
      <w:pPr>
        <w:pStyle w:val="SEC06-17"/>
        <w:rPr>
          <w:rStyle w:val="SECHEAD"/>
          <w:rFonts w:ascii="Courier New" w:hAnsi="Courier New" w:cs="Courier New"/>
        </w:rPr>
      </w:pPr>
      <w:r w:rsidRPr="00AC36F4">
        <w:rPr>
          <w:rFonts w:ascii="Courier New" w:hAnsi="Courier New" w:cs="Courier New"/>
        </w:rPr>
        <w:fldChar w:fldCharType="begin"/>
      </w:r>
      <w:r w:rsidRPr="00AC36F4">
        <w:rPr>
          <w:rFonts w:ascii="Courier New" w:hAnsi="Courier New" w:cs="Courier New"/>
        </w:rPr>
        <w:instrText xml:space="preserve"> COMMENTS START_STATUTE \* MERGEFORMAT </w:instrText>
      </w:r>
      <w:r w:rsidRPr="00AC36F4">
        <w:rPr>
          <w:rFonts w:ascii="Courier New" w:hAnsi="Courier New" w:cs="Courier New"/>
        </w:rPr>
        <w:fldChar w:fldCharType="separate"/>
      </w:r>
      <w:r w:rsidRPr="00AC36F4">
        <w:rPr>
          <w:rFonts w:ascii="Courier New" w:hAnsi="Courier New" w:cs="Courier New"/>
          <w:vanish/>
        </w:rPr>
        <w:t>START_STATUTE</w:t>
      </w:r>
      <w:r w:rsidRPr="00AC36F4">
        <w:rPr>
          <w:rFonts w:ascii="Courier New" w:hAnsi="Courier New" w:cs="Courier New"/>
        </w:rPr>
        <w:fldChar w:fldCharType="end"/>
      </w:r>
      <w:r w:rsidRPr="00AC36F4">
        <w:rPr>
          <w:rStyle w:val="SNUM"/>
          <w:rFonts w:ascii="Courier New" w:hAnsi="Courier New" w:cs="Courier New"/>
        </w:rPr>
        <w:t>15-825</w:t>
      </w:r>
      <w:r w:rsidRPr="00AC36F4">
        <w:rPr>
          <w:rFonts w:ascii="Courier New" w:hAnsi="Courier New" w:cs="Courier New"/>
        </w:rPr>
        <w:t>.  </w:t>
      </w:r>
      <w:r w:rsidRPr="00AC36F4">
        <w:rPr>
          <w:rStyle w:val="SECHEAD"/>
          <w:rFonts w:ascii="Courier New" w:hAnsi="Courier New" w:cs="Courier New"/>
        </w:rPr>
        <w:t>Certificates of educational convenience; issuance; effect on enrollment records; reporting requirements</w:t>
      </w:r>
    </w:p>
    <w:p w14:paraId="65E69C7F" w14:textId="424D606C" w:rsidR="00145523" w:rsidRPr="00AC36F4" w:rsidRDefault="00145523" w:rsidP="00145523">
      <w:pPr>
        <w:pStyle w:val="P06-00"/>
        <w:rPr>
          <w:rFonts w:ascii="Courier New" w:hAnsi="Courier New" w:cs="Courier New"/>
        </w:rPr>
      </w:pPr>
      <w:r w:rsidRPr="00AC36F4">
        <w:rPr>
          <w:rFonts w:ascii="Courier New" w:hAnsi="Courier New" w:cs="Courier New"/>
        </w:rPr>
        <w:t>A.  A pupil who is precluded by distance, lack of adequate transportation facilities or a parent's or guardian's employment from attending a school in the school district or county of the pupil's residence or who resides in unorganized territory may apply to the pupil's school district of residence or, for a pupil who resides in unorganized territory, the school district of attendance for a certificate of educational convenience.  If a pupil who resides in unorganized territory does not have a school district of attendance and seeks to apply for a certificate of educational convenience, the pupil's parent shall enroll the pupil in a school pursuant to article 1.1 of this chapter and apply to the school district that operates that school for a certificate of educational convenience.  A school district that receives an application pursuant to this subsection shall submit the completed application to the county school superintendent electronically, in person or by regular mail.  If it appears to the county school superintendent that it is not feasible for the pupil to attend a school in the school district or county of residence, the county school superintendent shall issue a certificate of educational convenience authorizing the pupil to attend a school in an adjoining school district or county, whether within or without this state.  If a certificate of educational convenience is issued as provided in this subsection, the school enrollment of a pupil is as follows:</w:t>
      </w:r>
    </w:p>
    <w:p w14:paraId="5B0EA3A1" w14:textId="77777777" w:rsidR="00145523" w:rsidRPr="00AC36F4" w:rsidRDefault="00145523" w:rsidP="00145523">
      <w:pPr>
        <w:pStyle w:val="P06-00"/>
        <w:rPr>
          <w:rFonts w:ascii="Courier New" w:hAnsi="Courier New" w:cs="Courier New"/>
        </w:rPr>
      </w:pPr>
      <w:r w:rsidRPr="00AC36F4">
        <w:rPr>
          <w:rFonts w:ascii="Courier New" w:hAnsi="Courier New" w:cs="Courier New"/>
        </w:rPr>
        <w:t>1.  The school enrollment of a pupil who is precluded from attending a school in this state and who must attend school in another state, when certified to the county school superintendent by the official in charge of the school attended, is deemed for the purpose of determining student count to be enrollment in the school of the county or school district of the student's residence.</w:t>
      </w:r>
    </w:p>
    <w:p w14:paraId="5BA83C1E" w14:textId="77777777" w:rsidR="00145523" w:rsidRPr="00AC36F4" w:rsidRDefault="00145523" w:rsidP="00145523">
      <w:pPr>
        <w:pStyle w:val="P06-00"/>
        <w:rPr>
          <w:rFonts w:ascii="Courier New" w:hAnsi="Courier New" w:cs="Courier New"/>
        </w:rPr>
      </w:pPr>
      <w:r w:rsidRPr="00AC36F4">
        <w:rPr>
          <w:rFonts w:ascii="Courier New" w:hAnsi="Courier New" w:cs="Courier New"/>
        </w:rPr>
        <w:t>2.  The school enrollment of a pupil from unorganized territory or from another school district is deemed for the purpose of determining student count to be enrollment in the school district of actual attendance.</w:t>
      </w:r>
    </w:p>
    <w:p w14:paraId="60172290" w14:textId="77777777" w:rsidR="00145523" w:rsidRPr="00AC36F4" w:rsidRDefault="00145523" w:rsidP="00145523">
      <w:pPr>
        <w:pStyle w:val="P06-00"/>
        <w:rPr>
          <w:rFonts w:ascii="Courier New" w:hAnsi="Courier New" w:cs="Courier New"/>
        </w:rPr>
      </w:pPr>
      <w:r w:rsidRPr="00AC36F4">
        <w:rPr>
          <w:rFonts w:ascii="Courier New" w:hAnsi="Courier New" w:cs="Courier New"/>
        </w:rPr>
        <w:t>B.  The county school superintendent of any county in which a pupil is placed as described in this subsection shall issue a certificate of educational convenience for the pupil to attend school in the school district or adjoining school district to that in which the pupil is placed by an agency of this state or a state or federal court of competent jurisdiction in one of the following:</w:t>
      </w:r>
    </w:p>
    <w:p w14:paraId="7295DC14" w14:textId="77777777" w:rsidR="00145523" w:rsidRPr="00AC36F4" w:rsidRDefault="00145523" w:rsidP="00145523">
      <w:pPr>
        <w:pStyle w:val="P06-00"/>
        <w:rPr>
          <w:rFonts w:ascii="Courier New" w:hAnsi="Courier New" w:cs="Courier New"/>
        </w:rPr>
      </w:pPr>
      <w:r w:rsidRPr="00AC36F4">
        <w:rPr>
          <w:rFonts w:ascii="Courier New" w:hAnsi="Courier New" w:cs="Courier New"/>
        </w:rPr>
        <w:t>1.  A state rehabilitation or corrective institution.</w:t>
      </w:r>
    </w:p>
    <w:p w14:paraId="7A28EF70" w14:textId="59562A74" w:rsidR="00145523" w:rsidRPr="00AC36F4" w:rsidRDefault="00145523" w:rsidP="00145523">
      <w:pPr>
        <w:pStyle w:val="P06-00"/>
        <w:rPr>
          <w:rFonts w:ascii="Courier New" w:hAnsi="Courier New" w:cs="Courier New"/>
        </w:rPr>
      </w:pPr>
      <w:r w:rsidRPr="00AC36F4">
        <w:rPr>
          <w:rFonts w:ascii="Courier New" w:hAnsi="Courier New" w:cs="Courier New"/>
        </w:rPr>
        <w:t>2.  A foster home or child care agency or institution that is licensed and supervised by the department of child safety or the department of health services.</w:t>
      </w:r>
    </w:p>
    <w:p w14:paraId="0F76856A" w14:textId="77777777" w:rsidR="00145523" w:rsidRPr="00AC36F4" w:rsidRDefault="00145523" w:rsidP="00145523">
      <w:pPr>
        <w:pStyle w:val="P06-00"/>
        <w:rPr>
          <w:rFonts w:ascii="Courier New" w:hAnsi="Courier New" w:cs="Courier New"/>
        </w:rPr>
      </w:pPr>
      <w:r w:rsidRPr="00AC36F4">
        <w:rPr>
          <w:rFonts w:ascii="Courier New" w:hAnsi="Courier New" w:cs="Courier New"/>
        </w:rPr>
        <w:t>3.  A residential facility that is operated or supported by the department of economic security or the department of health services.</w:t>
      </w:r>
    </w:p>
    <w:p w14:paraId="50E8F25F" w14:textId="3E574C8F" w:rsidR="00145523" w:rsidRPr="00AC36F4" w:rsidRDefault="00145523" w:rsidP="00145523">
      <w:pPr>
        <w:pStyle w:val="P06-00"/>
        <w:rPr>
          <w:rFonts w:ascii="Courier New" w:hAnsi="Courier New" w:cs="Courier New"/>
        </w:rPr>
      </w:pPr>
      <w:r w:rsidRPr="00AC36F4">
        <w:rPr>
          <w:rFonts w:ascii="Courier New" w:hAnsi="Courier New" w:cs="Courier New"/>
        </w:rPr>
        <w:t>4.  Under the supervision of the department of juvenile corrections, a residence pursuant to the interstate compact on juveniles. Notwithstanding section 41</w:t>
      </w:r>
      <w:r w:rsidRPr="00AC36F4">
        <w:rPr>
          <w:rFonts w:ascii="Courier New" w:hAnsi="Courier New" w:cs="Courier New"/>
        </w:rPr>
        <w:noBreakHyphen/>
        <w:t>1959, the placing agency, department or institution shall provide the school district of attendance with the necessary information to enable the district to obtain a certificate of educational convenience pursuant to this subsection.</w:t>
      </w:r>
    </w:p>
    <w:p w14:paraId="13A70F90" w14:textId="77777777" w:rsidR="00145523" w:rsidRPr="00AC36F4" w:rsidRDefault="00145523" w:rsidP="00145523">
      <w:pPr>
        <w:pStyle w:val="P06-00"/>
        <w:rPr>
          <w:rFonts w:ascii="Courier New" w:hAnsi="Courier New" w:cs="Courier New"/>
        </w:rPr>
      </w:pPr>
      <w:r w:rsidRPr="00AC36F4">
        <w:rPr>
          <w:rFonts w:ascii="Courier New" w:hAnsi="Courier New" w:cs="Courier New"/>
        </w:rPr>
        <w:t>C.  A pupil attending school under a certificate of educational convenience issued pursuant to subsection B of this section is deemed for the purpose of determining student count to be enrolled in the school district of attendance.  The county school superintendent of any county shall not issue a certificate of educational convenience as provided in subsection B of this section if the pupil is placed in the same district of the pupil's parents' or legal guardians' residence or if the pupil is placed without a court order and the pupil's parents or legal guardians are not residents of this state.</w:t>
      </w:r>
    </w:p>
    <w:p w14:paraId="0B0CD41E" w14:textId="77777777" w:rsidR="00145523" w:rsidRPr="00AC36F4" w:rsidRDefault="00145523" w:rsidP="00145523">
      <w:pPr>
        <w:pStyle w:val="P06-00"/>
        <w:rPr>
          <w:rFonts w:ascii="Courier New" w:hAnsi="Courier New" w:cs="Courier New"/>
        </w:rPr>
      </w:pPr>
      <w:r w:rsidRPr="00AC36F4">
        <w:rPr>
          <w:rFonts w:ascii="Courier New" w:hAnsi="Courier New" w:cs="Courier New"/>
        </w:rPr>
        <w:t>D.  If a certificate of educational convenience is issued as provided in subsection B of this section, or for a pupil whose parent or guardian is employed and domiciled by a state institution as prescribed by section 15</w:t>
      </w:r>
      <w:r w:rsidRPr="00AC36F4">
        <w:rPr>
          <w:rFonts w:ascii="Courier New" w:hAnsi="Courier New" w:cs="Courier New"/>
        </w:rPr>
        <w:noBreakHyphen/>
        <w:t>976, tuition may be charged as follows:</w:t>
      </w:r>
    </w:p>
    <w:p w14:paraId="06323D59" w14:textId="77777777" w:rsidR="00145523" w:rsidRPr="00AC36F4" w:rsidRDefault="00145523" w:rsidP="00145523">
      <w:pPr>
        <w:pStyle w:val="P06-00"/>
        <w:rPr>
          <w:rFonts w:ascii="Courier New" w:hAnsi="Courier New" w:cs="Courier New"/>
        </w:rPr>
      </w:pPr>
      <w:r w:rsidRPr="00AC36F4">
        <w:rPr>
          <w:rFonts w:ascii="Courier New" w:hAnsi="Courier New" w:cs="Courier New"/>
        </w:rPr>
        <w:t>1.  For group B children with disabilities:</w:t>
      </w:r>
    </w:p>
    <w:p w14:paraId="50682685" w14:textId="77777777" w:rsidR="00145523" w:rsidRPr="00AC36F4" w:rsidRDefault="00145523" w:rsidP="00145523">
      <w:pPr>
        <w:pStyle w:val="P06-00"/>
        <w:rPr>
          <w:rFonts w:ascii="Courier New" w:hAnsi="Courier New" w:cs="Courier New"/>
        </w:rPr>
      </w:pPr>
      <w:r w:rsidRPr="00AC36F4">
        <w:rPr>
          <w:rFonts w:ascii="Courier New" w:hAnsi="Courier New" w:cs="Courier New"/>
        </w:rPr>
        <w:t>(a)  Who are from unorganized territory, whose parent or guardian is employed by a state institution as prescribed by section 15</w:t>
      </w:r>
      <w:r w:rsidRPr="00AC36F4">
        <w:rPr>
          <w:rFonts w:ascii="Courier New" w:hAnsi="Courier New" w:cs="Courier New"/>
        </w:rPr>
        <w:noBreakHyphen/>
        <w:t>976 or who have been issued a certificate of educational convenience pursuant to subsection B of this section, the superintendent of public instruction shall reimburse the district of attendance for the excess costs as provided in section 15</w:t>
      </w:r>
      <w:r w:rsidRPr="00AC36F4">
        <w:rPr>
          <w:rFonts w:ascii="Courier New" w:hAnsi="Courier New" w:cs="Courier New"/>
        </w:rPr>
        <w:noBreakHyphen/>
        <w:t>824, subsection E, paragraph 4.</w:t>
      </w:r>
    </w:p>
    <w:p w14:paraId="469A9615" w14:textId="77777777" w:rsidR="00145523" w:rsidRPr="00AC36F4" w:rsidRDefault="00145523" w:rsidP="00145523">
      <w:pPr>
        <w:pStyle w:val="P06-00"/>
        <w:rPr>
          <w:rFonts w:ascii="Courier New" w:hAnsi="Courier New" w:cs="Courier New"/>
        </w:rPr>
      </w:pPr>
      <w:r w:rsidRPr="00AC36F4">
        <w:rPr>
          <w:rFonts w:ascii="Courier New" w:hAnsi="Courier New" w:cs="Courier New"/>
        </w:rPr>
        <w:t>(b)  Who are from another school district, the school district of residence shall reimburse the district of attendance for the excess costs as provided in section 15</w:t>
      </w:r>
      <w:r w:rsidRPr="00AC36F4">
        <w:rPr>
          <w:rFonts w:ascii="Courier New" w:hAnsi="Courier New" w:cs="Courier New"/>
        </w:rPr>
        <w:noBreakHyphen/>
        <w:t>824, subsection E, paragraph 4.</w:t>
      </w:r>
    </w:p>
    <w:p w14:paraId="337C6E55" w14:textId="77777777" w:rsidR="00145523" w:rsidRPr="00AC36F4" w:rsidRDefault="00145523" w:rsidP="00145523">
      <w:pPr>
        <w:pStyle w:val="P06-00"/>
        <w:rPr>
          <w:rFonts w:ascii="Courier New" w:hAnsi="Courier New" w:cs="Courier New"/>
        </w:rPr>
      </w:pPr>
      <w:r w:rsidRPr="00AC36F4">
        <w:rPr>
          <w:rFonts w:ascii="Courier New" w:hAnsi="Courier New" w:cs="Courier New"/>
        </w:rPr>
        <w:t>2.  For pupils who are precluded from attending a school in this state and who must attend a school in another state:</w:t>
      </w:r>
    </w:p>
    <w:p w14:paraId="47A19064" w14:textId="77777777" w:rsidR="00145523" w:rsidRPr="00AC36F4" w:rsidRDefault="00145523" w:rsidP="00145523">
      <w:pPr>
        <w:pStyle w:val="P06-00"/>
        <w:rPr>
          <w:rFonts w:ascii="Courier New" w:hAnsi="Courier New" w:cs="Courier New"/>
        </w:rPr>
      </w:pPr>
      <w:r w:rsidRPr="00AC36F4">
        <w:rPr>
          <w:rFonts w:ascii="Courier New" w:hAnsi="Courier New" w:cs="Courier New"/>
        </w:rPr>
        <w:t>(a)  If the pupil resides in a school district in this state, the district of residence shall pay the amount charged by the district of attendance.</w:t>
      </w:r>
    </w:p>
    <w:p w14:paraId="1C2D1A2E" w14:textId="77777777" w:rsidR="00145523" w:rsidRPr="00AC36F4" w:rsidRDefault="00145523" w:rsidP="00145523">
      <w:pPr>
        <w:pStyle w:val="P06-00"/>
        <w:rPr>
          <w:rFonts w:ascii="Courier New" w:hAnsi="Courier New" w:cs="Courier New"/>
        </w:rPr>
      </w:pPr>
      <w:r w:rsidRPr="00AC36F4">
        <w:rPr>
          <w:rFonts w:ascii="Courier New" w:hAnsi="Courier New" w:cs="Courier New"/>
        </w:rPr>
        <w:t>(b)  If the pupil resides in unorganized territory, the superintendent of public instruction shall pay the amount charged by the district of attendance.</w:t>
      </w:r>
    </w:p>
    <w:p w14:paraId="095225FD" w14:textId="77777777" w:rsidR="00145523" w:rsidRPr="00AC36F4" w:rsidRDefault="00145523" w:rsidP="00145523">
      <w:pPr>
        <w:pStyle w:val="P06-00"/>
        <w:rPr>
          <w:rFonts w:ascii="Courier New" w:hAnsi="Courier New" w:cs="Courier New"/>
        </w:rPr>
      </w:pPr>
      <w:r w:rsidRPr="00AC36F4">
        <w:rPr>
          <w:rFonts w:ascii="Courier New" w:hAnsi="Courier New" w:cs="Courier New"/>
        </w:rPr>
        <w:t>E.  The county school superintendent who issues a certificate of educational convenience shall notify the superintendent of public instruction of the issuance of the certificate.  The superintendent of public instruction shall draw a warrant in favor of the school district of actual attendance for the amount charged, whether for common or high school attendance, as provided in section 15</w:t>
      </w:r>
      <w:r w:rsidRPr="00AC36F4">
        <w:rPr>
          <w:rFonts w:ascii="Courier New" w:hAnsi="Courier New" w:cs="Courier New"/>
        </w:rPr>
        <w:noBreakHyphen/>
        <w:t>824.</w:t>
      </w:r>
    </w:p>
    <w:p w14:paraId="2F881521" w14:textId="3CD03470" w:rsidR="00145523" w:rsidRPr="00AC36F4" w:rsidRDefault="00145523" w:rsidP="00145523">
      <w:pPr>
        <w:pStyle w:val="P06-00"/>
        <w:rPr>
          <w:rFonts w:ascii="Courier New" w:hAnsi="Courier New" w:cs="Courier New"/>
        </w:rPr>
      </w:pPr>
      <w:r w:rsidRPr="00AC36F4">
        <w:rPr>
          <w:rFonts w:ascii="Courier New" w:hAnsi="Courier New" w:cs="Courier New"/>
        </w:rPr>
        <w:t>F.  The total amount of state monies that may be spent in any fiscal year by the superintendent of public instruction for certificates of educational convenience shall not exceed the amount appropriated or authorized by section 35</w:t>
      </w:r>
      <w:r w:rsidRPr="00AC36F4">
        <w:rPr>
          <w:rFonts w:ascii="Courier New" w:hAnsi="Courier New" w:cs="Courier New"/>
        </w:rPr>
        <w:noBreakHyphen/>
        <w:t>173 for that purpose.  This section does not impose a duty on an officer, agent or employee of this state to discharge a responsibility or create any right in a person or group if the discharge or right would require an expenditure of state monies in excess of the expenditure authorized by legislative appropriation for that specific purpose.</w:t>
      </w:r>
    </w:p>
    <w:p w14:paraId="129F7200" w14:textId="77777777" w:rsidR="00145523" w:rsidRPr="00AC36F4" w:rsidRDefault="00145523" w:rsidP="00145523">
      <w:pPr>
        <w:pStyle w:val="P06-00"/>
        <w:rPr>
          <w:rFonts w:ascii="Courier New" w:hAnsi="Courier New" w:cs="Courier New"/>
        </w:rPr>
      </w:pPr>
      <w:r w:rsidRPr="00AC36F4">
        <w:rPr>
          <w:rFonts w:ascii="Courier New" w:hAnsi="Courier New" w:cs="Courier New"/>
        </w:rPr>
        <w:t>G.  On or before January 1 of each year, each county school superintendent shall report to the department of education the total number of certificates of educational convenience that the county school superintendent issued pursuant to subsection A of this section during the previous calendar year and the total number of certificates of educational convenience that the county school superintendent issued pursuant to subsection B of this section during the previous calendar year.</w:t>
      </w:r>
    </w:p>
    <w:p w14:paraId="37800DC9" w14:textId="77CDC656" w:rsidR="00F540AD" w:rsidRPr="00AC36F4" w:rsidRDefault="00145523" w:rsidP="00145523">
      <w:pPr>
        <w:pStyle w:val="P06-00"/>
        <w:rPr>
          <w:rFonts w:ascii="Courier New" w:hAnsi="Courier New" w:cs="Courier New"/>
        </w:rPr>
      </w:pPr>
      <w:r w:rsidRPr="00AC36F4">
        <w:rPr>
          <w:rFonts w:ascii="Courier New" w:hAnsi="Courier New" w:cs="Courier New"/>
        </w:rPr>
        <w:t xml:space="preserve">H.  The department of education shall maintain the reports received under subsection G of this section. </w:t>
      </w:r>
      <w:r w:rsidRPr="00AC36F4">
        <w:rPr>
          <w:rFonts w:ascii="Courier New" w:hAnsi="Courier New" w:cs="Courier New"/>
        </w:rPr>
        <w:fldChar w:fldCharType="begin"/>
      </w:r>
      <w:r w:rsidRPr="00AC36F4">
        <w:rPr>
          <w:rFonts w:ascii="Courier New" w:hAnsi="Courier New" w:cs="Courier New"/>
        </w:rPr>
        <w:instrText xml:space="preserve"> COMMENTS END_STATUTE \* MERGEFORMAT </w:instrText>
      </w:r>
      <w:r w:rsidRPr="00AC36F4">
        <w:rPr>
          <w:rFonts w:ascii="Courier New" w:hAnsi="Courier New" w:cs="Courier New"/>
        </w:rPr>
        <w:fldChar w:fldCharType="separate"/>
      </w:r>
      <w:r w:rsidRPr="00AC36F4">
        <w:rPr>
          <w:rFonts w:ascii="Courier New" w:hAnsi="Courier New" w:cs="Courier New"/>
          <w:vanish/>
        </w:rPr>
        <w:t>END_STATUTE</w:t>
      </w:r>
      <w:r w:rsidRPr="00AC36F4">
        <w:rPr>
          <w:rFonts w:ascii="Courier New" w:hAnsi="Courier New" w:cs="Courier New"/>
        </w:rPr>
        <w:fldChar w:fldCharType="end"/>
      </w:r>
    </w:p>
    <w:sectPr w:rsidR="00F540AD" w:rsidRPr="00AC36F4" w:rsidSect="00145523">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0A8E6" w14:textId="77777777" w:rsidR="00145523" w:rsidRDefault="00145523">
      <w:r>
        <w:separator/>
      </w:r>
    </w:p>
  </w:endnote>
  <w:endnote w:type="continuationSeparator" w:id="0">
    <w:p w14:paraId="674754CC" w14:textId="77777777" w:rsidR="00145523" w:rsidRDefault="00145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EA14F" w14:textId="77777777" w:rsidR="00145523" w:rsidRDefault="00145523">
      <w:r>
        <w:separator/>
      </w:r>
    </w:p>
  </w:footnote>
  <w:footnote w:type="continuationSeparator" w:id="0">
    <w:p w14:paraId="230649DD" w14:textId="77777777" w:rsidR="00145523" w:rsidRDefault="001455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528526529">
    <w:abstractNumId w:val="8"/>
  </w:num>
  <w:num w:numId="2" w16cid:durableId="1843162890">
    <w:abstractNumId w:val="8"/>
  </w:num>
  <w:num w:numId="3" w16cid:durableId="1482968097">
    <w:abstractNumId w:val="7"/>
  </w:num>
  <w:num w:numId="4" w16cid:durableId="486212852">
    <w:abstractNumId w:val="7"/>
  </w:num>
  <w:num w:numId="5" w16cid:durableId="51542774">
    <w:abstractNumId w:val="10"/>
  </w:num>
  <w:num w:numId="6" w16cid:durableId="937327632">
    <w:abstractNumId w:val="11"/>
  </w:num>
  <w:num w:numId="7" w16cid:durableId="1405451889">
    <w:abstractNumId w:val="12"/>
  </w:num>
  <w:num w:numId="8" w16cid:durableId="1994749005">
    <w:abstractNumId w:val="9"/>
  </w:num>
  <w:num w:numId="9" w16cid:durableId="1358895927">
    <w:abstractNumId w:val="6"/>
  </w:num>
  <w:num w:numId="10" w16cid:durableId="1746611982">
    <w:abstractNumId w:val="5"/>
  </w:num>
  <w:num w:numId="11" w16cid:durableId="789517130">
    <w:abstractNumId w:val="4"/>
  </w:num>
  <w:num w:numId="12" w16cid:durableId="441807441">
    <w:abstractNumId w:val="3"/>
  </w:num>
  <w:num w:numId="13" w16cid:durableId="213275366">
    <w:abstractNumId w:val="2"/>
  </w:num>
  <w:num w:numId="14" w16cid:durableId="1358502111">
    <w:abstractNumId w:val="1"/>
  </w:num>
  <w:num w:numId="15" w16cid:durableId="296688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523"/>
    <w:rsid w:val="00010503"/>
    <w:rsid w:val="00033AE7"/>
    <w:rsid w:val="00145523"/>
    <w:rsid w:val="00AC36F4"/>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F62BAB"/>
  <w15:chartTrackingRefBased/>
  <w15:docId w15:val="{E608C4E6-C75B-4C42-A49B-8A9232FA6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145523"/>
    <w:rPr>
      <w:rFonts w:ascii="Letter Gothic-Drafting" w:hAnsi="Letter Gothic-Drafting"/>
      <w:b/>
      <w:snapToGrid w:val="0"/>
    </w:rPr>
  </w:style>
  <w:style w:type="character" w:customStyle="1" w:styleId="SEC06-17Char">
    <w:name w:val="SEC 06-17 Char"/>
    <w:link w:val="SEC06-17"/>
    <w:rsid w:val="00145523"/>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1105</Words>
  <Characters>5813</Characters>
  <Application>Microsoft Office Word</Application>
  <DocSecurity>0</DocSecurity>
  <Lines>109</Lines>
  <Paragraphs>25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15-825; Certificates of educational convenience; issuance; effect on enrollment records; reporting requirements</dc:title>
  <dc:subject>Certificates of educational convenience; issuance; effect on enrollment records; reporting requirements</dc:subject>
  <dc:creator>Arizona Legislative Council</dc:creator>
  <cp:keywords/>
  <dc:description>0355.docx - 552R - 2022</dc:description>
  <cp:lastModifiedBy>dbupdate</cp:lastModifiedBy>
  <cp:revision>2</cp:revision>
  <dcterms:created xsi:type="dcterms:W3CDTF">2025-09-20T06:07:00Z</dcterms:created>
  <dcterms:modified xsi:type="dcterms:W3CDTF">2025-09-20T06:07:00Z</dcterms:modified>
</cp:coreProperties>
</file>