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E5D65" w14:textId="3ED642C9" w:rsidR="00E10E6B" w:rsidRPr="00AC0239" w:rsidRDefault="00E10E6B" w:rsidP="00E10E6B">
      <w:pPr>
        <w:pStyle w:val="SEC06-17"/>
        <w:ind w:left="2160" w:hanging="1350"/>
        <w:rPr>
          <w:rStyle w:val="SECHEAD"/>
          <w:rFonts w:ascii="Courier New" w:hAnsi="Courier New" w:cs="Courier New"/>
        </w:rPr>
      </w:pPr>
      <w:r w:rsidRPr="00AC0239">
        <w:rPr>
          <w:rFonts w:ascii="Courier New" w:hAnsi="Courier New" w:cs="Courier New"/>
        </w:rPr>
        <w:fldChar w:fldCharType="begin"/>
      </w:r>
      <w:r w:rsidRPr="00AC0239">
        <w:rPr>
          <w:rFonts w:ascii="Courier New" w:hAnsi="Courier New" w:cs="Courier New"/>
        </w:rPr>
        <w:instrText xml:space="preserve"> COMMENTS START_STATUTE \* MERGEFORMAT </w:instrText>
      </w:r>
      <w:r w:rsidRPr="00AC0239">
        <w:rPr>
          <w:rFonts w:ascii="Courier New" w:hAnsi="Courier New" w:cs="Courier New"/>
        </w:rPr>
        <w:fldChar w:fldCharType="separate"/>
      </w:r>
      <w:r w:rsidRPr="00AC0239">
        <w:rPr>
          <w:rFonts w:ascii="Courier New" w:hAnsi="Courier New" w:cs="Courier New"/>
          <w:vanish/>
        </w:rPr>
        <w:t>START_STATUTE</w:t>
      </w:r>
      <w:r w:rsidRPr="00AC0239">
        <w:rPr>
          <w:rFonts w:ascii="Courier New" w:hAnsi="Courier New" w:cs="Courier New"/>
        </w:rPr>
        <w:fldChar w:fldCharType="end"/>
      </w:r>
      <w:r w:rsidRPr="00AC0239">
        <w:rPr>
          <w:rStyle w:val="SNUM"/>
          <w:rFonts w:ascii="Courier New" w:hAnsi="Courier New" w:cs="Courier New"/>
        </w:rPr>
        <w:t>15-768.</w:t>
      </w:r>
      <w:r w:rsidRPr="00AC0239">
        <w:rPr>
          <w:rFonts w:ascii="Courier New" w:hAnsi="Courier New" w:cs="Courier New"/>
        </w:rPr>
        <w:t>  </w:t>
      </w:r>
      <w:r w:rsidRPr="00AC0239">
        <w:rPr>
          <w:rStyle w:val="SECHEAD"/>
          <w:rFonts w:ascii="Courier New" w:hAnsi="Courier New" w:cs="Courier New"/>
        </w:rPr>
        <w:t>Pupils residing in unorganized territory; pupils placed by a court or state placing agency; definitions</w:t>
      </w:r>
    </w:p>
    <w:p w14:paraId="57C1CB00" w14:textId="0C0F81C8" w:rsidR="00E10E6B" w:rsidRPr="00AC0239" w:rsidRDefault="00E10E6B" w:rsidP="00E10E6B">
      <w:pPr>
        <w:pStyle w:val="P06-00"/>
        <w:ind w:firstLine="810"/>
        <w:rPr>
          <w:rFonts w:ascii="Courier New" w:hAnsi="Courier New" w:cs="Courier New"/>
        </w:rPr>
      </w:pPr>
      <w:r w:rsidRPr="00AC0239">
        <w:rPr>
          <w:rFonts w:ascii="Courier New" w:hAnsi="Courier New" w:cs="Courier New"/>
        </w:rPr>
        <w:t xml:space="preserve">A.  The parent of a pupil who resides in an unorganized territory may request a child find screening, a special </w:t>
      </w:r>
      <w:r w:rsidR="00DE0854" w:rsidRPr="00AC0239">
        <w:rPr>
          <w:rFonts w:ascii="Courier New" w:hAnsi="Courier New" w:cs="Courier New"/>
        </w:rPr>
        <w:t>education</w:t>
      </w:r>
      <w:r w:rsidRPr="00AC0239">
        <w:rPr>
          <w:rFonts w:ascii="Courier New" w:hAnsi="Courier New" w:cs="Courier New"/>
        </w:rPr>
        <w:t xml:space="preserve"> evaluation or enrollment of the pupil in the </w:t>
      </w:r>
      <w:r w:rsidRPr="00AC0239">
        <w:rPr>
          <w:rFonts w:ascii="Courier New" w:eastAsiaTheme="majorEastAsia" w:hAnsi="Courier New" w:cs="Courier New"/>
        </w:rPr>
        <w:t xml:space="preserve">adjoining </w:t>
      </w:r>
      <w:r w:rsidRPr="00AC0239">
        <w:rPr>
          <w:rFonts w:ascii="Courier New" w:hAnsi="Courier New" w:cs="Courier New"/>
        </w:rPr>
        <w:t xml:space="preserve">school district </w:t>
      </w:r>
      <w:r w:rsidRPr="00AC0239">
        <w:rPr>
          <w:rFonts w:ascii="Courier New" w:eastAsiaTheme="majorEastAsia" w:hAnsi="Courier New" w:cs="Courier New"/>
        </w:rPr>
        <w:t>that is geographically closest to the pupil's residence</w:t>
      </w:r>
      <w:r w:rsidRPr="00AC0239">
        <w:rPr>
          <w:rFonts w:ascii="Courier New" w:hAnsi="Courier New" w:cs="Courier New"/>
        </w:rPr>
        <w:t xml:space="preserve">.  A school district that </w:t>
      </w:r>
      <w:r w:rsidRPr="00AC0239">
        <w:rPr>
          <w:rFonts w:ascii="Courier New" w:eastAsiaTheme="majorEastAsia" w:hAnsi="Courier New" w:cs="Courier New"/>
        </w:rPr>
        <w:t xml:space="preserve">receives a request </w:t>
      </w:r>
      <w:r w:rsidRPr="00AC0239">
        <w:rPr>
          <w:rFonts w:ascii="Courier New" w:hAnsi="Courier New" w:cs="Courier New"/>
        </w:rPr>
        <w:t xml:space="preserve">pursuant to this subsection is responsible for all child find activities for that pupil. </w:t>
      </w:r>
      <w:r w:rsidR="00DE0854" w:rsidRPr="00AC0239">
        <w:rPr>
          <w:rFonts w:ascii="Courier New" w:hAnsi="Courier New" w:cs="Courier New"/>
        </w:rPr>
        <w:t xml:space="preserve"> </w:t>
      </w:r>
      <w:r w:rsidRPr="00AC0239">
        <w:rPr>
          <w:rFonts w:ascii="Courier New" w:hAnsi="Courier New" w:cs="Courier New"/>
        </w:rPr>
        <w:t>If a parent of a pupil who is a child with a disability as defined in section 15</w:t>
      </w:r>
      <w:r w:rsidRPr="00AC0239">
        <w:rPr>
          <w:rFonts w:ascii="Courier New" w:hAnsi="Courier New" w:cs="Courier New"/>
        </w:rPr>
        <w:noBreakHyphen/>
        <w:t xml:space="preserve">761 </w:t>
      </w:r>
      <w:r w:rsidRPr="00AC0239">
        <w:rPr>
          <w:rFonts w:ascii="Courier New" w:eastAsiaTheme="majorEastAsia" w:hAnsi="Courier New" w:cs="Courier New"/>
        </w:rPr>
        <w:t xml:space="preserve">requests </w:t>
      </w:r>
      <w:r w:rsidRPr="00AC0239">
        <w:rPr>
          <w:rFonts w:ascii="Courier New" w:hAnsi="Courier New" w:cs="Courier New"/>
        </w:rPr>
        <w:t xml:space="preserve">enrollment of the pupil in </w:t>
      </w:r>
      <w:r w:rsidRPr="00AC0239">
        <w:rPr>
          <w:rFonts w:ascii="Courier New" w:eastAsiaTheme="majorEastAsia" w:hAnsi="Courier New" w:cs="Courier New"/>
        </w:rPr>
        <w:t xml:space="preserve">a </w:t>
      </w:r>
      <w:r w:rsidRPr="00AC0239">
        <w:rPr>
          <w:rFonts w:ascii="Courier New" w:hAnsi="Courier New" w:cs="Courier New"/>
        </w:rPr>
        <w:t xml:space="preserve">school district </w:t>
      </w:r>
      <w:r w:rsidRPr="00AC0239">
        <w:rPr>
          <w:rFonts w:ascii="Courier New" w:eastAsiaTheme="majorEastAsia" w:hAnsi="Courier New" w:cs="Courier New"/>
        </w:rPr>
        <w:t>pursuant to this subsection</w:t>
      </w:r>
      <w:r w:rsidRPr="00AC0239">
        <w:rPr>
          <w:rFonts w:ascii="Courier New" w:hAnsi="Courier New" w:cs="Courier New"/>
        </w:rPr>
        <w:t>, the school district is responsible for providing a free appropriate public education to the pupil.</w:t>
      </w:r>
    </w:p>
    <w:p w14:paraId="40959AA3" w14:textId="713707E4" w:rsidR="00E10E6B" w:rsidRPr="00AC0239" w:rsidRDefault="00E10E6B" w:rsidP="00E10E6B">
      <w:pPr>
        <w:pStyle w:val="P06-00"/>
        <w:ind w:firstLine="540"/>
        <w:rPr>
          <w:rFonts w:ascii="Courier New" w:hAnsi="Courier New" w:cs="Courier New"/>
        </w:rPr>
      </w:pPr>
      <w:r w:rsidRPr="00AC0239">
        <w:rPr>
          <w:rFonts w:ascii="Courier New" w:hAnsi="Courier New" w:cs="Courier New"/>
        </w:rPr>
        <w:t xml:space="preserve">B.  Each program that provides early intervention services pursuant to part C of the individuals with disabilities education act (20 United States Code sections 1401 through 1485) to pupils who reside in unorganized territories shall initiate the process for transitioning the pupils from part C to part B of the individuals with disabilities education act by </w:t>
      </w:r>
      <w:r w:rsidRPr="00AC0239">
        <w:rPr>
          <w:rFonts w:ascii="Courier New" w:eastAsiaTheme="majorEastAsia" w:hAnsi="Courier New" w:cs="Courier New"/>
        </w:rPr>
        <w:t xml:space="preserve">notifying the department of education and referring the pupil to the adjoining school district that is geographically closest to the pupil's residence for a special education evaluation and transition at least ninety days </w:t>
      </w:r>
      <w:r w:rsidRPr="00AC0239">
        <w:rPr>
          <w:rFonts w:ascii="Courier New" w:hAnsi="Courier New" w:cs="Courier New"/>
        </w:rPr>
        <w:t xml:space="preserve">before the pupil's third birthday. </w:t>
      </w:r>
      <w:r w:rsidRPr="00AC0239">
        <w:rPr>
          <w:rFonts w:ascii="Courier New" w:eastAsiaTheme="majorEastAsia" w:hAnsi="Courier New" w:cs="Courier New"/>
        </w:rPr>
        <w:t>If a program determines that a pupil who resides in an unorganized territory is eligible for early intervention services pursuant to part C of the individuals with disabilities education act more than forty</w:t>
      </w:r>
      <w:r w:rsidRPr="00AC0239">
        <w:rPr>
          <w:rFonts w:ascii="Courier New" w:eastAsiaTheme="majorEastAsia" w:hAnsi="Courier New" w:cs="Courier New"/>
        </w:rPr>
        <w:noBreakHyphen/>
        <w:t xml:space="preserve">five days but fewer than ninety days before the pupil's third birthday, the program shall initiate the process for transitioning the pupil from part C to part B of the individuals with disabilities act pursuant to this subsection as soon as possible, consistent </w:t>
      </w:r>
      <w:r w:rsidR="001946CC" w:rsidRPr="00AC0239">
        <w:rPr>
          <w:rFonts w:ascii="Courier New" w:eastAsiaTheme="majorEastAsia" w:hAnsi="Courier New" w:cs="Courier New"/>
        </w:rPr>
        <w:t>with</w:t>
      </w:r>
      <w:r w:rsidRPr="00AC0239">
        <w:rPr>
          <w:rFonts w:ascii="Courier New" w:eastAsiaTheme="majorEastAsia" w:hAnsi="Courier New" w:cs="Courier New"/>
        </w:rPr>
        <w:t xml:space="preserve"> federal law.</w:t>
      </w:r>
    </w:p>
    <w:p w14:paraId="465A3EAC" w14:textId="36EC3E0E" w:rsidR="00E10E6B" w:rsidRPr="00AC0239" w:rsidRDefault="00DE0854" w:rsidP="00E10E6B">
      <w:pPr>
        <w:pStyle w:val="P06-00"/>
        <w:rPr>
          <w:rFonts w:ascii="Courier New" w:hAnsi="Courier New" w:cs="Courier New"/>
        </w:rPr>
      </w:pPr>
      <w:r w:rsidRPr="00AC0239">
        <w:rPr>
          <w:rFonts w:ascii="Courier New" w:hAnsi="Courier New" w:cs="Courier New"/>
        </w:rPr>
        <w:t>C</w:t>
      </w:r>
      <w:r w:rsidR="00E10E6B" w:rsidRPr="00AC0239">
        <w:rPr>
          <w:rFonts w:ascii="Courier New" w:hAnsi="Courier New" w:cs="Courier New"/>
        </w:rPr>
        <w:t xml:space="preserve">.  If the </w:t>
      </w:r>
      <w:r w:rsidR="00E10E6B" w:rsidRPr="00AC0239">
        <w:rPr>
          <w:rFonts w:ascii="Courier New" w:eastAsiaTheme="majorEastAsia" w:hAnsi="Courier New" w:cs="Courier New"/>
        </w:rPr>
        <w:t xml:space="preserve">adjoining </w:t>
      </w:r>
      <w:r w:rsidR="00E10E6B" w:rsidRPr="00AC0239">
        <w:rPr>
          <w:rFonts w:ascii="Courier New" w:hAnsi="Courier New" w:cs="Courier New"/>
        </w:rPr>
        <w:t xml:space="preserve">school district that is </w:t>
      </w:r>
      <w:r w:rsidR="00E10E6B" w:rsidRPr="00AC0239">
        <w:rPr>
          <w:rFonts w:ascii="Courier New" w:eastAsiaTheme="majorEastAsia" w:hAnsi="Courier New" w:cs="Courier New"/>
        </w:rPr>
        <w:t xml:space="preserve">geographically closest to the residence of a pupil described in </w:t>
      </w:r>
      <w:r w:rsidR="00E10E6B" w:rsidRPr="00AC0239">
        <w:rPr>
          <w:rFonts w:ascii="Courier New" w:hAnsi="Courier New" w:cs="Courier New"/>
        </w:rPr>
        <w:t xml:space="preserve">subsection B of this section conducts </w:t>
      </w:r>
      <w:r w:rsidR="00E10E6B" w:rsidRPr="00AC0239">
        <w:rPr>
          <w:rFonts w:ascii="Courier New" w:eastAsiaTheme="majorEastAsia" w:hAnsi="Courier New" w:cs="Courier New"/>
        </w:rPr>
        <w:t>a special educati</w:t>
      </w:r>
      <w:r w:rsidR="001946CC" w:rsidRPr="00AC0239">
        <w:rPr>
          <w:rFonts w:ascii="Courier New" w:eastAsiaTheme="majorEastAsia" w:hAnsi="Courier New" w:cs="Courier New"/>
        </w:rPr>
        <w:t>o</w:t>
      </w:r>
      <w:r w:rsidR="00E10E6B" w:rsidRPr="00AC0239">
        <w:rPr>
          <w:rFonts w:ascii="Courier New" w:eastAsiaTheme="majorEastAsia" w:hAnsi="Courier New" w:cs="Courier New"/>
        </w:rPr>
        <w:t>n</w:t>
      </w:r>
      <w:r w:rsidR="00E10E6B" w:rsidRPr="00AC0239">
        <w:rPr>
          <w:rFonts w:ascii="Courier New" w:hAnsi="Courier New" w:cs="Courier New"/>
        </w:rPr>
        <w:t xml:space="preserve"> evaluation of the pupil and determines that</w:t>
      </w:r>
      <w:r w:rsidR="001946CC" w:rsidRPr="00AC0239">
        <w:rPr>
          <w:rFonts w:ascii="Courier New" w:hAnsi="Courier New" w:cs="Courier New"/>
        </w:rPr>
        <w:t xml:space="preserve"> t</w:t>
      </w:r>
      <w:r w:rsidR="00E10E6B" w:rsidRPr="00AC0239">
        <w:rPr>
          <w:rFonts w:ascii="Courier New" w:hAnsi="Courier New" w:cs="Courier New"/>
        </w:rPr>
        <w:t xml:space="preserve">he pupil is eligible for special education and related services under part B of the individuals with disabilities education act, the pupil's parents may request enrollment of the pupil in the school district </w:t>
      </w:r>
      <w:r w:rsidR="00E10E6B" w:rsidRPr="00AC0239">
        <w:rPr>
          <w:rFonts w:ascii="Courier New" w:eastAsiaTheme="majorEastAsia" w:hAnsi="Courier New" w:cs="Courier New"/>
        </w:rPr>
        <w:t>at any time and the school district shall inform the pupil's parent that the pupil's parent may request enrollment of the pupil</w:t>
      </w:r>
      <w:r w:rsidR="00E10E6B" w:rsidRPr="00AC0239">
        <w:rPr>
          <w:rFonts w:ascii="Courier New" w:hAnsi="Courier New" w:cs="Courier New"/>
        </w:rPr>
        <w:t>.  On receipt of a request for enrollment pursuant to this subsection, a school district shall prepare a certificate of educational convenience application for the pupil as prescribed by section 15</w:t>
      </w:r>
      <w:r w:rsidR="00E10E6B" w:rsidRPr="00AC0239">
        <w:rPr>
          <w:rFonts w:ascii="Courier New" w:hAnsi="Courier New" w:cs="Courier New"/>
        </w:rPr>
        <w:noBreakHyphen/>
        <w:t xml:space="preserve">825 and offer a free appropriate public education to the pupil. </w:t>
      </w:r>
    </w:p>
    <w:p w14:paraId="0F233610" w14:textId="3AC95B73" w:rsidR="00E10E6B" w:rsidRPr="00AC0239" w:rsidRDefault="00E10E6B" w:rsidP="00E10E6B">
      <w:pPr>
        <w:pStyle w:val="P06-00"/>
        <w:rPr>
          <w:rFonts w:ascii="Courier New" w:hAnsi="Courier New" w:cs="Courier New"/>
        </w:rPr>
      </w:pPr>
      <w:r w:rsidRPr="00AC0239">
        <w:rPr>
          <w:rFonts w:ascii="Courier New" w:hAnsi="Courier New" w:cs="Courier New"/>
        </w:rPr>
        <w:t>D.  </w:t>
      </w:r>
      <w:r w:rsidR="00DE0854" w:rsidRPr="00AC0239">
        <w:rPr>
          <w:rFonts w:ascii="Courier New" w:eastAsiaTheme="majorEastAsia" w:hAnsi="Courier New" w:cs="Courier New"/>
        </w:rPr>
        <w:t>I</w:t>
      </w:r>
      <w:r w:rsidRPr="00AC0239">
        <w:rPr>
          <w:rFonts w:ascii="Courier New" w:eastAsiaTheme="majorEastAsia" w:hAnsi="Courier New" w:cs="Courier New"/>
        </w:rPr>
        <w:t xml:space="preserve">f </w:t>
      </w:r>
      <w:r w:rsidR="001140A0" w:rsidRPr="00AC0239">
        <w:rPr>
          <w:rFonts w:ascii="Courier New" w:hAnsi="Courier New" w:cs="Courier New"/>
        </w:rPr>
        <w:t>a</w:t>
      </w:r>
      <w:r w:rsidRPr="00AC0239">
        <w:rPr>
          <w:rFonts w:ascii="Courier New" w:hAnsi="Courier New" w:cs="Courier New"/>
        </w:rPr>
        <w:t xml:space="preserve"> pupil resides in an unorganized territory and either is parentally placed in a private school or attends a homeschool</w:t>
      </w:r>
      <w:r w:rsidRPr="00AC0239">
        <w:rPr>
          <w:rFonts w:ascii="Courier New" w:eastAsiaTheme="majorEastAsia" w:hAnsi="Courier New" w:cs="Courier New"/>
        </w:rPr>
        <w:t>, the following apply</w:t>
      </w:r>
      <w:r w:rsidRPr="00AC0239">
        <w:rPr>
          <w:rFonts w:ascii="Courier New" w:hAnsi="Courier New" w:cs="Courier New"/>
        </w:rPr>
        <w:t>:</w:t>
      </w:r>
    </w:p>
    <w:p w14:paraId="54DDB4AA" w14:textId="6FA0D374" w:rsidR="00E10E6B" w:rsidRPr="00AC0239" w:rsidRDefault="00E10E6B" w:rsidP="00E10E6B">
      <w:pPr>
        <w:pStyle w:val="P06-00"/>
        <w:rPr>
          <w:rFonts w:ascii="Courier New" w:hAnsi="Courier New" w:cs="Courier New"/>
        </w:rPr>
      </w:pPr>
      <w:r w:rsidRPr="00AC0239">
        <w:rPr>
          <w:rFonts w:ascii="Courier New" w:hAnsi="Courier New" w:cs="Courier New"/>
        </w:rPr>
        <w:t>1.  </w:t>
      </w:r>
      <w:r w:rsidRPr="00AC0239">
        <w:rPr>
          <w:rFonts w:ascii="Courier New" w:eastAsiaTheme="majorEastAsia" w:hAnsi="Courier New" w:cs="Courier New"/>
        </w:rPr>
        <w:t xml:space="preserve">The pupil </w:t>
      </w:r>
      <w:r w:rsidR="00DE0854" w:rsidRPr="00AC0239">
        <w:rPr>
          <w:rFonts w:ascii="Courier New" w:hAnsi="Courier New" w:cs="Courier New"/>
        </w:rPr>
        <w:t xml:space="preserve">retains </w:t>
      </w:r>
      <w:r w:rsidR="00DE0854" w:rsidRPr="00AC0239">
        <w:rPr>
          <w:rFonts w:ascii="Courier New" w:eastAsiaTheme="majorEastAsia" w:hAnsi="Courier New" w:cs="Courier New"/>
        </w:rPr>
        <w:t xml:space="preserve">the </w:t>
      </w:r>
      <w:r w:rsidRPr="00AC0239">
        <w:rPr>
          <w:rFonts w:ascii="Courier New" w:hAnsi="Courier New" w:cs="Courier New"/>
        </w:rPr>
        <w:t xml:space="preserve">rights established by 20 </w:t>
      </w:r>
      <w:r w:rsidR="00DE0854" w:rsidRPr="00AC0239">
        <w:rPr>
          <w:rFonts w:ascii="Courier New" w:hAnsi="Courier New" w:cs="Courier New"/>
        </w:rPr>
        <w:t>United States C</w:t>
      </w:r>
      <w:r w:rsidRPr="00AC0239">
        <w:rPr>
          <w:rFonts w:ascii="Courier New" w:hAnsi="Courier New" w:cs="Courier New"/>
        </w:rPr>
        <w:t>ode section 1412, including the rights to be identified, located and evaluated for eligibility under part B of the individuals with disabilities education act.</w:t>
      </w:r>
    </w:p>
    <w:p w14:paraId="5868C814" w14:textId="030E492E" w:rsidR="00E10E6B" w:rsidRPr="00AC0239" w:rsidRDefault="00E10E6B" w:rsidP="00E10E6B">
      <w:pPr>
        <w:pStyle w:val="P06-00"/>
        <w:rPr>
          <w:rFonts w:ascii="Courier New" w:hAnsi="Courier New" w:cs="Courier New"/>
        </w:rPr>
      </w:pPr>
      <w:r w:rsidRPr="00AC0239">
        <w:rPr>
          <w:rFonts w:ascii="Courier New" w:eastAsiaTheme="majorEastAsia" w:hAnsi="Courier New" w:cs="Courier New"/>
        </w:rPr>
        <w:t xml:space="preserve">2.  If the pupil is parentally placed in a nonprofit private school or attends a homeschool, the pupil retains </w:t>
      </w:r>
      <w:r w:rsidRPr="00AC0239">
        <w:rPr>
          <w:rFonts w:ascii="Courier New" w:hAnsi="Courier New" w:cs="Courier New"/>
        </w:rPr>
        <w:t xml:space="preserve">the right to equitable services under proportionate share funding pursuant to 20 United States </w:t>
      </w:r>
      <w:r w:rsidR="00DE0854" w:rsidRPr="00AC0239">
        <w:rPr>
          <w:rFonts w:ascii="Courier New" w:hAnsi="Courier New" w:cs="Courier New"/>
        </w:rPr>
        <w:t>C</w:t>
      </w:r>
      <w:r w:rsidRPr="00AC0239">
        <w:rPr>
          <w:rFonts w:ascii="Courier New" w:hAnsi="Courier New" w:cs="Courier New"/>
        </w:rPr>
        <w:t>ode section 1412.</w:t>
      </w:r>
    </w:p>
    <w:p w14:paraId="46D09DCD" w14:textId="77777777" w:rsidR="00E10E6B" w:rsidRPr="00AC0239" w:rsidRDefault="00E10E6B" w:rsidP="00E10E6B">
      <w:pPr>
        <w:pStyle w:val="P06-00"/>
        <w:rPr>
          <w:rFonts w:ascii="Courier New" w:eastAsiaTheme="majorEastAsia" w:hAnsi="Courier New" w:cs="Courier New"/>
        </w:rPr>
      </w:pPr>
      <w:r w:rsidRPr="00AC0239">
        <w:rPr>
          <w:rFonts w:ascii="Courier New" w:eastAsiaTheme="majorEastAsia" w:hAnsi="Courier New" w:cs="Courier New"/>
        </w:rPr>
        <w:t>3.  The school district that is responsible for conducting the activities described in paragraph 1 of this subsection and for providing the services described in paragraph 2 of this subsection for the pupil is:</w:t>
      </w:r>
    </w:p>
    <w:p w14:paraId="4C42A8F3" w14:textId="77777777" w:rsidR="00E10E6B" w:rsidRPr="00AC0239" w:rsidRDefault="00E10E6B" w:rsidP="00E10E6B">
      <w:pPr>
        <w:pStyle w:val="P06-00"/>
        <w:rPr>
          <w:rFonts w:ascii="Courier New" w:eastAsiaTheme="majorEastAsia" w:hAnsi="Courier New" w:cs="Courier New"/>
        </w:rPr>
      </w:pPr>
      <w:r w:rsidRPr="00AC0239">
        <w:rPr>
          <w:rFonts w:ascii="Courier New" w:eastAsiaTheme="majorEastAsia" w:hAnsi="Courier New" w:cs="Courier New"/>
        </w:rPr>
        <w:t>(</w:t>
      </w:r>
      <w:r w:rsidRPr="00AC0239">
        <w:rPr>
          <w:rFonts w:ascii="Courier New" w:hAnsi="Courier New" w:cs="Courier New"/>
        </w:rPr>
        <w:t>a</w:t>
      </w:r>
      <w:r w:rsidRPr="00AC0239">
        <w:rPr>
          <w:rFonts w:ascii="Courier New" w:eastAsiaTheme="majorEastAsia" w:hAnsi="Courier New" w:cs="Courier New"/>
        </w:rPr>
        <w:t>)  If the pupil is parentally placed in a nonprofit private school that is located within the boundaries of a school district, the school district in which the private school is located.</w:t>
      </w:r>
    </w:p>
    <w:p w14:paraId="34584633" w14:textId="77777777" w:rsidR="00E10E6B" w:rsidRPr="00AC0239" w:rsidRDefault="00E10E6B" w:rsidP="00E10E6B">
      <w:pPr>
        <w:pStyle w:val="P06-00"/>
        <w:rPr>
          <w:rFonts w:ascii="Courier New" w:eastAsiaTheme="majorEastAsia" w:hAnsi="Courier New" w:cs="Courier New"/>
        </w:rPr>
      </w:pPr>
      <w:r w:rsidRPr="00AC0239">
        <w:rPr>
          <w:rFonts w:ascii="Courier New" w:eastAsiaTheme="majorEastAsia" w:hAnsi="Courier New" w:cs="Courier New"/>
        </w:rPr>
        <w:t>(</w:t>
      </w:r>
      <w:r w:rsidRPr="00AC0239">
        <w:rPr>
          <w:rFonts w:ascii="Courier New" w:hAnsi="Courier New" w:cs="Courier New"/>
        </w:rPr>
        <w:t>b</w:t>
      </w:r>
      <w:r w:rsidRPr="00AC0239">
        <w:rPr>
          <w:rFonts w:ascii="Courier New" w:eastAsiaTheme="majorEastAsia" w:hAnsi="Courier New" w:cs="Courier New"/>
        </w:rPr>
        <w:t>)  If the pupil is parentally placed in a nonprofit private school that is located in an unorganized territory, the adjoining school district that is geographically closest to the private school.</w:t>
      </w:r>
    </w:p>
    <w:p w14:paraId="3989D6CA" w14:textId="77777777" w:rsidR="00E10E6B" w:rsidRPr="00AC0239" w:rsidRDefault="00E10E6B" w:rsidP="00E10E6B">
      <w:pPr>
        <w:pStyle w:val="P06-00"/>
        <w:rPr>
          <w:rFonts w:ascii="Courier New" w:eastAsiaTheme="majorEastAsia" w:hAnsi="Courier New" w:cs="Courier New"/>
        </w:rPr>
      </w:pPr>
      <w:r w:rsidRPr="00AC0239">
        <w:rPr>
          <w:rFonts w:ascii="Courier New" w:eastAsiaTheme="majorEastAsia" w:hAnsi="Courier New" w:cs="Courier New"/>
        </w:rPr>
        <w:t>(</w:t>
      </w:r>
      <w:r w:rsidRPr="00AC0239">
        <w:rPr>
          <w:rFonts w:ascii="Courier New" w:hAnsi="Courier New" w:cs="Courier New"/>
        </w:rPr>
        <w:t>c</w:t>
      </w:r>
      <w:r w:rsidRPr="00AC0239">
        <w:rPr>
          <w:rFonts w:ascii="Courier New" w:eastAsiaTheme="majorEastAsia" w:hAnsi="Courier New" w:cs="Courier New"/>
        </w:rPr>
        <w:t>)  If the pupil attends a homeschool or is parentally placed in a private school that is not a nonprofit, the adjoining school district that is geographically closest to the pupil's residence.</w:t>
      </w:r>
    </w:p>
    <w:p w14:paraId="7801C910" w14:textId="77777777" w:rsidR="00E10E6B" w:rsidRPr="00AC0239" w:rsidRDefault="00E10E6B" w:rsidP="00E10E6B">
      <w:pPr>
        <w:pStyle w:val="P06-00"/>
        <w:ind w:left="90" w:firstLine="630"/>
        <w:rPr>
          <w:rFonts w:ascii="Courier New" w:eastAsiaTheme="majorEastAsia" w:hAnsi="Courier New" w:cs="Courier New"/>
        </w:rPr>
      </w:pPr>
      <w:r w:rsidRPr="00AC0239">
        <w:rPr>
          <w:rFonts w:ascii="Courier New" w:eastAsiaTheme="majorEastAsia" w:hAnsi="Courier New" w:cs="Courier New"/>
        </w:rPr>
        <w:t>E.  If a pupil is placed by a state placing agency or a court of competent jurisdiction in a residential placement described in section 15</w:t>
      </w:r>
      <w:r w:rsidRPr="00AC0239">
        <w:rPr>
          <w:rFonts w:ascii="Courier New" w:eastAsiaTheme="majorEastAsia" w:hAnsi="Courier New" w:cs="Courier New"/>
        </w:rPr>
        <w:noBreakHyphen/>
        <w:t>823, subsection C and either is parentally placed in a private school or attends a homeschool, the following apply:</w:t>
      </w:r>
    </w:p>
    <w:p w14:paraId="778B682A" w14:textId="77777777" w:rsidR="00E10E6B" w:rsidRPr="00AC0239" w:rsidRDefault="00E10E6B" w:rsidP="00E10E6B">
      <w:pPr>
        <w:pStyle w:val="P06-00"/>
        <w:ind w:left="90" w:firstLine="630"/>
        <w:rPr>
          <w:rFonts w:ascii="Courier New" w:eastAsiaTheme="majorEastAsia" w:hAnsi="Courier New" w:cs="Courier New"/>
        </w:rPr>
      </w:pPr>
      <w:r w:rsidRPr="00AC0239">
        <w:rPr>
          <w:rFonts w:ascii="Courier New" w:eastAsiaTheme="majorEastAsia" w:hAnsi="Courier New" w:cs="Courier New"/>
        </w:rPr>
        <w:t>1.  The pupil retains the rights established by 20 United States Code section 1412, including the rights to be identified, located and evaluated for eligibility under part B of the individuals with disabilities education act.</w:t>
      </w:r>
    </w:p>
    <w:p w14:paraId="3A280F1D" w14:textId="77777777" w:rsidR="00E10E6B" w:rsidRPr="00AC0239" w:rsidRDefault="00E10E6B" w:rsidP="00E10E6B">
      <w:pPr>
        <w:pStyle w:val="P06-00"/>
        <w:ind w:left="90" w:firstLine="630"/>
        <w:rPr>
          <w:rFonts w:ascii="Courier New" w:eastAsiaTheme="majorEastAsia" w:hAnsi="Courier New" w:cs="Courier New"/>
        </w:rPr>
      </w:pPr>
      <w:r w:rsidRPr="00AC0239">
        <w:rPr>
          <w:rFonts w:ascii="Courier New" w:eastAsiaTheme="majorEastAsia" w:hAnsi="Courier New" w:cs="Courier New"/>
        </w:rPr>
        <w:t>2.  If the pupil is parentally placed in a nonprofit private school or attends a homeschool, the pupil retains the right to equitable services under proportionate share funding pursuant to 20 United States Code section 1412.</w:t>
      </w:r>
    </w:p>
    <w:p w14:paraId="2DD8AF1E" w14:textId="77777777" w:rsidR="00E10E6B" w:rsidRPr="00AC0239" w:rsidRDefault="00E10E6B" w:rsidP="00E10E6B">
      <w:pPr>
        <w:pStyle w:val="P06-00"/>
        <w:ind w:left="90" w:firstLine="630"/>
        <w:rPr>
          <w:rFonts w:ascii="Courier New" w:eastAsiaTheme="majorEastAsia" w:hAnsi="Courier New" w:cs="Courier New"/>
        </w:rPr>
      </w:pPr>
      <w:r w:rsidRPr="00AC0239">
        <w:rPr>
          <w:rFonts w:ascii="Courier New" w:eastAsiaTheme="majorEastAsia" w:hAnsi="Courier New" w:cs="Courier New"/>
        </w:rPr>
        <w:t>3.  The school district that is responsible for conducting the activities described in paragraph 1 of this subsection and for providing the services described in paragraph 2 of this subsection for the pupil is:</w:t>
      </w:r>
    </w:p>
    <w:p w14:paraId="6CC2D4BB" w14:textId="77777777" w:rsidR="00E10E6B" w:rsidRPr="00AC0239" w:rsidRDefault="00E10E6B" w:rsidP="00E10E6B">
      <w:pPr>
        <w:pStyle w:val="P06-00"/>
        <w:ind w:left="90" w:firstLine="630"/>
        <w:rPr>
          <w:rFonts w:ascii="Courier New" w:eastAsiaTheme="majorEastAsia" w:hAnsi="Courier New" w:cs="Courier New"/>
        </w:rPr>
      </w:pPr>
      <w:r w:rsidRPr="00AC0239">
        <w:rPr>
          <w:rFonts w:ascii="Courier New" w:eastAsiaTheme="majorEastAsia" w:hAnsi="Courier New" w:cs="Courier New"/>
        </w:rPr>
        <w:t>(a)  If the pupil is parentally placed in a nonprofit private school that is located within the boundaries of a school district, the school district in which the private school is located.</w:t>
      </w:r>
    </w:p>
    <w:p w14:paraId="09680B0A" w14:textId="77777777" w:rsidR="00E10E6B" w:rsidRPr="00AC0239" w:rsidRDefault="00E10E6B" w:rsidP="00E10E6B">
      <w:pPr>
        <w:pStyle w:val="P06-00"/>
        <w:ind w:left="90" w:firstLine="630"/>
        <w:rPr>
          <w:rFonts w:ascii="Courier New" w:eastAsiaTheme="majorEastAsia" w:hAnsi="Courier New" w:cs="Courier New"/>
        </w:rPr>
      </w:pPr>
      <w:r w:rsidRPr="00AC0239">
        <w:rPr>
          <w:rFonts w:ascii="Courier New" w:eastAsiaTheme="majorEastAsia" w:hAnsi="Courier New" w:cs="Courier New"/>
        </w:rPr>
        <w:t>(b)  If the pupil is parentally placed in a nonprofit private school that is located in an unorganized territory, the adjoining school district that is geographically closest to the private school.</w:t>
      </w:r>
    </w:p>
    <w:p w14:paraId="777C30E8" w14:textId="77777777" w:rsidR="00E10E6B" w:rsidRPr="00AC0239" w:rsidRDefault="00E10E6B" w:rsidP="00E10E6B">
      <w:pPr>
        <w:pStyle w:val="P06-00"/>
        <w:ind w:left="90" w:firstLine="630"/>
        <w:rPr>
          <w:rFonts w:ascii="Courier New" w:eastAsiaTheme="majorEastAsia" w:hAnsi="Courier New" w:cs="Courier New"/>
        </w:rPr>
      </w:pPr>
      <w:r w:rsidRPr="00AC0239">
        <w:rPr>
          <w:rFonts w:ascii="Courier New" w:eastAsiaTheme="majorEastAsia" w:hAnsi="Courier New" w:cs="Courier New"/>
        </w:rPr>
        <w:t>(c)  If the pupil attends a homeschool or is parentally placed in a private school that is not a nonprofit and the residential placement is located within the boundaries of a school district, the school district in which the residential placement is located.</w:t>
      </w:r>
    </w:p>
    <w:p w14:paraId="726D2FE9" w14:textId="77777777" w:rsidR="00E10E6B" w:rsidRPr="00AC0239" w:rsidRDefault="00E10E6B" w:rsidP="00E10E6B">
      <w:pPr>
        <w:pStyle w:val="P06-00"/>
        <w:ind w:left="90" w:firstLine="630"/>
        <w:rPr>
          <w:rFonts w:ascii="Courier New" w:eastAsiaTheme="majorEastAsia" w:hAnsi="Courier New" w:cs="Courier New"/>
        </w:rPr>
      </w:pPr>
      <w:r w:rsidRPr="00AC0239">
        <w:rPr>
          <w:rFonts w:ascii="Courier New" w:eastAsiaTheme="majorEastAsia" w:hAnsi="Courier New" w:cs="Courier New"/>
        </w:rPr>
        <w:t>(d)  If the pupil attends a homeschool or is parentally placed in a private school that is not a nonprofit and the residential placement is located in an unorganized territory, the adjoining school district that is geographically closest to the residential placement.</w:t>
      </w:r>
    </w:p>
    <w:p w14:paraId="61D3F2C1" w14:textId="77777777" w:rsidR="00E10E6B" w:rsidRPr="00AC0239" w:rsidRDefault="00E10E6B" w:rsidP="00E10E6B">
      <w:pPr>
        <w:pStyle w:val="P06-00"/>
        <w:rPr>
          <w:rFonts w:ascii="Courier New" w:eastAsiaTheme="majorEastAsia" w:hAnsi="Courier New" w:cs="Courier New"/>
        </w:rPr>
      </w:pPr>
      <w:r w:rsidRPr="00AC0239">
        <w:rPr>
          <w:rFonts w:ascii="Courier New" w:eastAsiaTheme="majorEastAsia" w:hAnsi="Courier New" w:cs="Courier New"/>
        </w:rPr>
        <w:t>F.  On request from a pupil or a pupil's parent, a county school superintendent shall identify the adjoining school district that is geographically closest to the pupil's residence or residential placement.</w:t>
      </w:r>
    </w:p>
    <w:p w14:paraId="1B14D2B9" w14:textId="77777777" w:rsidR="00E10E6B" w:rsidRPr="00AC0239" w:rsidRDefault="00E10E6B" w:rsidP="00E10E6B">
      <w:pPr>
        <w:pStyle w:val="P06-00"/>
        <w:ind w:left="90" w:firstLine="630"/>
        <w:rPr>
          <w:rFonts w:ascii="Courier New" w:hAnsi="Courier New" w:cs="Courier New"/>
        </w:rPr>
      </w:pPr>
      <w:r w:rsidRPr="00AC0239">
        <w:rPr>
          <w:rFonts w:ascii="Courier New" w:eastAsiaTheme="majorEastAsia" w:hAnsi="Courier New" w:cs="Courier New"/>
        </w:rPr>
        <w:t>G.  </w:t>
      </w:r>
      <w:r w:rsidRPr="00AC0239">
        <w:rPr>
          <w:rFonts w:ascii="Courier New" w:hAnsi="Courier New" w:cs="Courier New"/>
        </w:rPr>
        <w:t>For the purposes of this section:</w:t>
      </w:r>
    </w:p>
    <w:p w14:paraId="08E4B94F" w14:textId="441D9DC2" w:rsidR="00E10E6B" w:rsidRPr="00AC0239" w:rsidRDefault="00E10E6B" w:rsidP="00E10E6B">
      <w:pPr>
        <w:pStyle w:val="P06-00"/>
        <w:ind w:left="90" w:firstLine="630"/>
        <w:rPr>
          <w:rFonts w:ascii="Courier New" w:hAnsi="Courier New" w:cs="Courier New"/>
        </w:rPr>
      </w:pPr>
      <w:r w:rsidRPr="00AC0239">
        <w:rPr>
          <w:rFonts w:ascii="Courier New" w:hAnsi="Courier New" w:cs="Courier New"/>
        </w:rPr>
        <w:t xml:space="preserve">1.  "Child find activities" means state obligations pursuant to 20 </w:t>
      </w:r>
      <w:r w:rsidR="00DE0854" w:rsidRPr="00AC0239">
        <w:rPr>
          <w:rFonts w:ascii="Courier New" w:hAnsi="Courier New" w:cs="Courier New"/>
        </w:rPr>
        <w:t xml:space="preserve">United States Code </w:t>
      </w:r>
      <w:r w:rsidRPr="00AC0239">
        <w:rPr>
          <w:rFonts w:ascii="Courier New" w:hAnsi="Courier New" w:cs="Courier New"/>
        </w:rPr>
        <w:t>section 1412(a)(3), the federal regulations issued pursuant to the individuals with disabilities education act and the rules adopted by the state board of education relating to the identification and referral of children with disabilities by public schools.</w:t>
      </w:r>
    </w:p>
    <w:p w14:paraId="49A5C4B8" w14:textId="2B968C58" w:rsidR="00E10E6B" w:rsidRPr="00AC0239" w:rsidRDefault="00E10E6B" w:rsidP="00E10E6B">
      <w:pPr>
        <w:pStyle w:val="P06-00"/>
        <w:ind w:left="90" w:firstLine="630"/>
        <w:rPr>
          <w:rFonts w:ascii="Courier New" w:hAnsi="Courier New" w:cs="Courier New"/>
        </w:rPr>
      </w:pPr>
      <w:r w:rsidRPr="00AC0239">
        <w:rPr>
          <w:rFonts w:ascii="Courier New" w:hAnsi="Courier New" w:cs="Courier New"/>
        </w:rPr>
        <w:t xml:space="preserve">2.  "Free appropriate public education" has the same meaning prescribed in 20 United States </w:t>
      </w:r>
      <w:r w:rsidR="00DE0854" w:rsidRPr="00AC0239">
        <w:rPr>
          <w:rFonts w:ascii="Courier New" w:hAnsi="Courier New" w:cs="Courier New"/>
        </w:rPr>
        <w:t>C</w:t>
      </w:r>
      <w:r w:rsidRPr="00AC0239">
        <w:rPr>
          <w:rFonts w:ascii="Courier New" w:hAnsi="Courier New" w:cs="Courier New"/>
        </w:rPr>
        <w:t>ode section 1401.</w:t>
      </w:r>
    </w:p>
    <w:p w14:paraId="7778A972" w14:textId="77777777" w:rsidR="00E10E6B" w:rsidRPr="00AC0239" w:rsidRDefault="00E10E6B" w:rsidP="00E10E6B">
      <w:pPr>
        <w:pStyle w:val="P06-00"/>
        <w:ind w:left="90" w:firstLine="630"/>
        <w:rPr>
          <w:rFonts w:ascii="Courier New" w:hAnsi="Courier New" w:cs="Courier New"/>
        </w:rPr>
      </w:pPr>
      <w:r w:rsidRPr="00AC0239">
        <w:rPr>
          <w:rFonts w:ascii="Courier New" w:eastAsiaTheme="majorEastAsia" w:hAnsi="Courier New" w:cs="Courier New"/>
        </w:rPr>
        <w:t>3.</w:t>
      </w:r>
      <w:r w:rsidRPr="00AC0239">
        <w:rPr>
          <w:rFonts w:ascii="Courier New" w:hAnsi="Courier New" w:cs="Courier New"/>
        </w:rPr>
        <w:t>  "Homeschool" has the same meaning prescribed in section 15</w:t>
      </w:r>
      <w:r w:rsidRPr="00AC0239">
        <w:rPr>
          <w:rFonts w:ascii="Courier New" w:hAnsi="Courier New" w:cs="Courier New"/>
        </w:rPr>
        <w:noBreakHyphen/>
        <w:t>802.</w:t>
      </w:r>
    </w:p>
    <w:p w14:paraId="65EB4E8F" w14:textId="3B51B72F" w:rsidR="00E10E6B" w:rsidRPr="00AC0239" w:rsidRDefault="00076BDA" w:rsidP="00E10E6B">
      <w:pPr>
        <w:pStyle w:val="P06-00"/>
        <w:ind w:left="90" w:firstLine="630"/>
        <w:rPr>
          <w:rFonts w:ascii="Courier New" w:hAnsi="Courier New" w:cs="Courier New"/>
        </w:rPr>
      </w:pPr>
      <w:r w:rsidRPr="00AC0239">
        <w:rPr>
          <w:rFonts w:ascii="Courier New" w:eastAsiaTheme="majorEastAsia" w:hAnsi="Courier New" w:cs="Courier New"/>
        </w:rPr>
        <w:t>4</w:t>
      </w:r>
      <w:r w:rsidR="00E10E6B" w:rsidRPr="00AC0239">
        <w:rPr>
          <w:rFonts w:ascii="Courier New" w:eastAsiaTheme="majorEastAsia" w:hAnsi="Courier New" w:cs="Courier New"/>
        </w:rPr>
        <w:t>.</w:t>
      </w:r>
      <w:r w:rsidR="00E10E6B" w:rsidRPr="00AC0239">
        <w:rPr>
          <w:rFonts w:ascii="Courier New" w:hAnsi="Courier New" w:cs="Courier New"/>
        </w:rPr>
        <w:t>  "</w:t>
      </w:r>
      <w:r w:rsidR="00FC21F2" w:rsidRPr="00AC0239">
        <w:rPr>
          <w:rFonts w:ascii="Courier New" w:hAnsi="Courier New" w:cs="Courier New"/>
        </w:rPr>
        <w:t>R</w:t>
      </w:r>
      <w:r w:rsidR="00E10E6B" w:rsidRPr="00AC0239">
        <w:rPr>
          <w:rFonts w:ascii="Courier New" w:hAnsi="Courier New" w:cs="Courier New"/>
        </w:rPr>
        <w:t xml:space="preserve">elated services" has the same meaning prescribed in 20 </w:t>
      </w:r>
      <w:r w:rsidR="00DE0854" w:rsidRPr="00AC0239">
        <w:rPr>
          <w:rFonts w:ascii="Courier New" w:hAnsi="Courier New" w:cs="Courier New"/>
        </w:rPr>
        <w:t>United States Cod</w:t>
      </w:r>
      <w:r w:rsidR="00E10E6B" w:rsidRPr="00AC0239">
        <w:rPr>
          <w:rFonts w:ascii="Courier New" w:hAnsi="Courier New" w:cs="Courier New"/>
        </w:rPr>
        <w:t>e section 1401.</w:t>
      </w:r>
    </w:p>
    <w:p w14:paraId="0F319EB1" w14:textId="5720732F" w:rsidR="00E10E6B" w:rsidRPr="00AC0239" w:rsidRDefault="00076BDA" w:rsidP="00E10E6B">
      <w:pPr>
        <w:pStyle w:val="P06-00"/>
        <w:ind w:left="90" w:firstLine="630"/>
        <w:rPr>
          <w:rFonts w:ascii="Courier New" w:hAnsi="Courier New" w:cs="Courier New"/>
        </w:rPr>
      </w:pPr>
      <w:r w:rsidRPr="00AC0239">
        <w:rPr>
          <w:rFonts w:ascii="Courier New" w:eastAsiaTheme="majorEastAsia" w:hAnsi="Courier New" w:cs="Courier New"/>
        </w:rPr>
        <w:t>5</w:t>
      </w:r>
      <w:r w:rsidR="00E10E6B" w:rsidRPr="00AC0239">
        <w:rPr>
          <w:rFonts w:ascii="Courier New" w:eastAsiaTheme="majorEastAsia" w:hAnsi="Courier New" w:cs="Courier New"/>
        </w:rPr>
        <w:t>.</w:t>
      </w:r>
      <w:r w:rsidR="00E10E6B" w:rsidRPr="00AC0239">
        <w:rPr>
          <w:rFonts w:ascii="Courier New" w:hAnsi="Courier New" w:cs="Courier New"/>
        </w:rPr>
        <w:t xml:space="preserve">  "Special education" has the same meaning prescribed in 20 </w:t>
      </w:r>
      <w:r w:rsidR="00DE0854" w:rsidRPr="00AC0239">
        <w:rPr>
          <w:rFonts w:ascii="Courier New" w:hAnsi="Courier New" w:cs="Courier New"/>
        </w:rPr>
        <w:t>United States Code</w:t>
      </w:r>
      <w:r w:rsidR="00E10E6B" w:rsidRPr="00AC0239">
        <w:rPr>
          <w:rFonts w:ascii="Courier New" w:hAnsi="Courier New" w:cs="Courier New"/>
        </w:rPr>
        <w:t xml:space="preserve"> section 1401.</w:t>
      </w:r>
    </w:p>
    <w:p w14:paraId="7DA19E80" w14:textId="133DB82B" w:rsidR="00E10E6B" w:rsidRPr="00AC0239" w:rsidRDefault="00076BDA" w:rsidP="00E10E6B">
      <w:pPr>
        <w:pStyle w:val="P06-00"/>
        <w:ind w:left="90" w:firstLine="630"/>
        <w:rPr>
          <w:rFonts w:ascii="Courier New" w:hAnsi="Courier New" w:cs="Courier New"/>
        </w:rPr>
      </w:pPr>
      <w:r w:rsidRPr="00AC0239">
        <w:rPr>
          <w:rFonts w:ascii="Courier New" w:eastAsiaTheme="majorEastAsia" w:hAnsi="Courier New" w:cs="Courier New"/>
        </w:rPr>
        <w:t>6</w:t>
      </w:r>
      <w:r w:rsidR="00E10E6B" w:rsidRPr="00AC0239">
        <w:rPr>
          <w:rFonts w:ascii="Courier New" w:eastAsiaTheme="majorEastAsia" w:hAnsi="Courier New" w:cs="Courier New"/>
        </w:rPr>
        <w:t>.</w:t>
      </w:r>
      <w:r w:rsidR="00E10E6B" w:rsidRPr="00AC0239">
        <w:rPr>
          <w:rFonts w:ascii="Courier New" w:hAnsi="Courier New" w:cs="Courier New"/>
        </w:rPr>
        <w:t>  "</w:t>
      </w:r>
      <w:r w:rsidR="00FC21F2" w:rsidRPr="00AC0239">
        <w:rPr>
          <w:rFonts w:ascii="Courier New" w:eastAsiaTheme="majorEastAsia" w:hAnsi="Courier New" w:cs="Courier New"/>
        </w:rPr>
        <w:t>S</w:t>
      </w:r>
      <w:r w:rsidR="00E10E6B" w:rsidRPr="00AC0239">
        <w:rPr>
          <w:rFonts w:ascii="Courier New" w:eastAsiaTheme="majorEastAsia" w:hAnsi="Courier New" w:cs="Courier New"/>
        </w:rPr>
        <w:t>pecial education</w:t>
      </w:r>
      <w:r w:rsidR="00E10E6B" w:rsidRPr="00AC0239">
        <w:rPr>
          <w:rFonts w:ascii="Courier New" w:hAnsi="Courier New" w:cs="Courier New"/>
        </w:rPr>
        <w:t xml:space="preserve"> evaluation" means an evaluation conducted pursuant to section 15</w:t>
      </w:r>
      <w:r w:rsidR="00E10E6B" w:rsidRPr="00AC0239">
        <w:rPr>
          <w:rFonts w:ascii="Courier New" w:hAnsi="Courier New" w:cs="Courier New"/>
        </w:rPr>
        <w:noBreakHyphen/>
        <w:t xml:space="preserve">766 </w:t>
      </w:r>
      <w:r w:rsidR="00E10E6B" w:rsidRPr="00AC0239">
        <w:rPr>
          <w:rFonts w:ascii="Courier New" w:eastAsiaTheme="majorEastAsia" w:hAnsi="Courier New" w:cs="Courier New"/>
        </w:rPr>
        <w:t>and rules adopted by the state board of education</w:t>
      </w:r>
      <w:r w:rsidR="00E10E6B" w:rsidRPr="00AC0239">
        <w:rPr>
          <w:rFonts w:ascii="Courier New" w:hAnsi="Courier New" w:cs="Courier New"/>
        </w:rPr>
        <w:t>.</w:t>
      </w:r>
    </w:p>
    <w:p w14:paraId="72C3D99A" w14:textId="77777777" w:rsidR="00076BDA" w:rsidRPr="00AC0239" w:rsidRDefault="00076BDA" w:rsidP="00E10E6B">
      <w:pPr>
        <w:pStyle w:val="P06-00"/>
        <w:ind w:left="90" w:firstLine="630"/>
        <w:rPr>
          <w:rFonts w:ascii="Courier New" w:hAnsi="Courier New" w:cs="Courier New"/>
        </w:rPr>
      </w:pPr>
      <w:r w:rsidRPr="00AC0239">
        <w:rPr>
          <w:rFonts w:ascii="Courier New" w:hAnsi="Courier New" w:cs="Courier New"/>
        </w:rPr>
        <w:t>7</w:t>
      </w:r>
      <w:r w:rsidR="00E10E6B" w:rsidRPr="00AC0239">
        <w:rPr>
          <w:rFonts w:ascii="Courier New" w:hAnsi="Courier New" w:cs="Courier New"/>
        </w:rPr>
        <w:t>.  "State placing agency" has the same meaning prescribed in section 15</w:t>
      </w:r>
      <w:r w:rsidR="00E10E6B" w:rsidRPr="00AC0239">
        <w:rPr>
          <w:rFonts w:ascii="Courier New" w:hAnsi="Courier New" w:cs="Courier New"/>
        </w:rPr>
        <w:noBreakHyphen/>
        <w:t>1181.</w:t>
      </w:r>
    </w:p>
    <w:p w14:paraId="127CE30F" w14:textId="39D1E86A" w:rsidR="00F540AD" w:rsidRPr="00AC0239" w:rsidRDefault="00076BDA" w:rsidP="00076BDA">
      <w:pPr>
        <w:pStyle w:val="P06-00"/>
        <w:ind w:left="90" w:firstLine="630"/>
        <w:rPr>
          <w:rFonts w:ascii="Courier New" w:hAnsi="Courier New" w:cs="Courier New"/>
        </w:rPr>
      </w:pPr>
      <w:r w:rsidRPr="00AC0239">
        <w:rPr>
          <w:rFonts w:ascii="Courier New" w:eastAsiaTheme="majorEastAsia" w:hAnsi="Courier New" w:cs="Courier New"/>
        </w:rPr>
        <w:t>8.</w:t>
      </w:r>
      <w:r w:rsidRPr="00AC0239">
        <w:rPr>
          <w:rFonts w:ascii="Courier New" w:hAnsi="Courier New" w:cs="Courier New"/>
        </w:rPr>
        <w:t>  "Unorganized territory" has the same meaning prescribed in section 15</w:t>
      </w:r>
      <w:r w:rsidRPr="00AC0239">
        <w:rPr>
          <w:rFonts w:ascii="Courier New" w:hAnsi="Courier New" w:cs="Courier New"/>
        </w:rPr>
        <w:noBreakHyphen/>
        <w:t>825.</w:t>
      </w:r>
      <w:r w:rsidR="00E10E6B" w:rsidRPr="00AC0239">
        <w:rPr>
          <w:rFonts w:ascii="Courier New" w:hAnsi="Courier New" w:cs="Courier New"/>
        </w:rPr>
        <w:fldChar w:fldCharType="begin"/>
      </w:r>
      <w:r w:rsidR="00E10E6B" w:rsidRPr="00AC0239">
        <w:rPr>
          <w:rFonts w:ascii="Courier New" w:hAnsi="Courier New" w:cs="Courier New"/>
        </w:rPr>
        <w:instrText xml:space="preserve"> COMMENTS END_STATUTE \* MERGEFORMAT </w:instrText>
      </w:r>
      <w:r w:rsidR="00E10E6B" w:rsidRPr="00AC0239">
        <w:rPr>
          <w:rFonts w:ascii="Courier New" w:hAnsi="Courier New" w:cs="Courier New"/>
        </w:rPr>
        <w:fldChar w:fldCharType="separate"/>
      </w:r>
      <w:r w:rsidR="00E10E6B" w:rsidRPr="00AC0239">
        <w:rPr>
          <w:rFonts w:ascii="Courier New" w:hAnsi="Courier New" w:cs="Courier New"/>
          <w:vanish/>
        </w:rPr>
        <w:t>END_STATUTE</w:t>
      </w:r>
      <w:r w:rsidR="00E10E6B" w:rsidRPr="00AC0239">
        <w:rPr>
          <w:rFonts w:ascii="Courier New" w:hAnsi="Courier New" w:cs="Courier New"/>
        </w:rPr>
        <w:fldChar w:fldCharType="end"/>
      </w:r>
      <w:bookmarkStart w:id="0" w:name="Add_Section"/>
      <w:bookmarkEnd w:id="0"/>
    </w:p>
    <w:sectPr w:rsidR="00F540AD" w:rsidRPr="00AC0239" w:rsidSect="00E10E6B">
      <w:type w:val="continuous"/>
      <w:pgSz w:w="12240" w:h="15840" w:code="1"/>
      <w:pgMar w:top="1440" w:right="1440" w:bottom="1440" w:left="1872" w:header="720" w:footer="720" w:gutter="0"/>
      <w:pgNumType w:start="1"/>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D6954" w14:textId="77777777" w:rsidR="00E45C12" w:rsidRDefault="00E45C12">
      <w:r>
        <w:separator/>
      </w:r>
    </w:p>
  </w:endnote>
  <w:endnote w:type="continuationSeparator" w:id="0">
    <w:p w14:paraId="227EECB2" w14:textId="77777777" w:rsidR="00E45C12" w:rsidRDefault="00E4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 Gothic-Drafting">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etter-Gothic-Upper-Drafting">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F3FF2" w14:textId="77777777" w:rsidR="00E45C12" w:rsidRDefault="00E45C12">
      <w:r>
        <w:separator/>
      </w:r>
    </w:p>
  </w:footnote>
  <w:footnote w:type="continuationSeparator" w:id="0">
    <w:p w14:paraId="74F9FF30" w14:textId="77777777" w:rsidR="00E45C12" w:rsidRDefault="00E45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F0D1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E72F6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78C13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B2DC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AB0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B0FE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B616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B650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0022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C3023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5640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3674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E16CEC"/>
    <w:multiLevelType w:val="multilevel"/>
    <w:tmpl w:val="04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16cid:durableId="1952786106">
    <w:abstractNumId w:val="8"/>
  </w:num>
  <w:num w:numId="2" w16cid:durableId="110442187">
    <w:abstractNumId w:val="8"/>
  </w:num>
  <w:num w:numId="3" w16cid:durableId="431629758">
    <w:abstractNumId w:val="7"/>
  </w:num>
  <w:num w:numId="4" w16cid:durableId="1257248601">
    <w:abstractNumId w:val="7"/>
  </w:num>
  <w:num w:numId="5" w16cid:durableId="265504145">
    <w:abstractNumId w:val="10"/>
  </w:num>
  <w:num w:numId="6" w16cid:durableId="517429176">
    <w:abstractNumId w:val="11"/>
  </w:num>
  <w:num w:numId="7" w16cid:durableId="143089804">
    <w:abstractNumId w:val="12"/>
  </w:num>
  <w:num w:numId="8" w16cid:durableId="1770353579">
    <w:abstractNumId w:val="9"/>
  </w:num>
  <w:num w:numId="9" w16cid:durableId="1946036771">
    <w:abstractNumId w:val="6"/>
  </w:num>
  <w:num w:numId="10" w16cid:durableId="1015769302">
    <w:abstractNumId w:val="5"/>
  </w:num>
  <w:num w:numId="11" w16cid:durableId="1751585107">
    <w:abstractNumId w:val="4"/>
  </w:num>
  <w:num w:numId="12" w16cid:durableId="1214776018">
    <w:abstractNumId w:val="3"/>
  </w:num>
  <w:num w:numId="13" w16cid:durableId="374426898">
    <w:abstractNumId w:val="2"/>
  </w:num>
  <w:num w:numId="14" w16cid:durableId="854028861">
    <w:abstractNumId w:val="1"/>
  </w:num>
  <w:num w:numId="15" w16cid:durableId="770858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E6B"/>
    <w:rsid w:val="00010503"/>
    <w:rsid w:val="00012AE3"/>
    <w:rsid w:val="00031585"/>
    <w:rsid w:val="00033AE7"/>
    <w:rsid w:val="00076BDA"/>
    <w:rsid w:val="000F680E"/>
    <w:rsid w:val="001140A0"/>
    <w:rsid w:val="001946CC"/>
    <w:rsid w:val="004D7702"/>
    <w:rsid w:val="00803176"/>
    <w:rsid w:val="009A5504"/>
    <w:rsid w:val="00AC0239"/>
    <w:rsid w:val="00D373F2"/>
    <w:rsid w:val="00DE0854"/>
    <w:rsid w:val="00E10E6B"/>
    <w:rsid w:val="00E41B6D"/>
    <w:rsid w:val="00E45C12"/>
    <w:rsid w:val="00E623A6"/>
    <w:rsid w:val="00F540AD"/>
    <w:rsid w:val="00FC2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6A2377"/>
  <w15:chartTrackingRefBased/>
  <w15:docId w15:val="{5E3614AA-7FF7-4C73-BD75-4070E731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 Gothic-Drafting" w:hAnsi="Letter Gothic-Drafting"/>
      <w:b/>
      <w:snapToGrid w:val="0"/>
    </w:rPr>
  </w:style>
  <w:style w:type="paragraph" w:styleId="Heading1">
    <w:name w:val="heading 1"/>
    <w:basedOn w:val="Normal"/>
    <w:next w:val="Normal"/>
    <w:link w:val="Heading1Char"/>
    <w:qFormat/>
    <w:rsid w:val="00033AE7"/>
    <w:pPr>
      <w:keepNext/>
      <w:keepLines/>
      <w:numPr>
        <w:numId w:val="7"/>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033AE7"/>
    <w:pPr>
      <w:keepNext/>
      <w:keepLines/>
      <w:numPr>
        <w:ilvl w:val="1"/>
        <w:numId w:val="7"/>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33AE7"/>
    <w:pPr>
      <w:keepNext/>
      <w:keepLines/>
      <w:numPr>
        <w:ilvl w:val="2"/>
        <w:numId w:val="7"/>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33AE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033AE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033AE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033AE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033AE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33AE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ENCY">
    <w:name w:val="AGENCY"/>
    <w:basedOn w:val="DefaultParagraphFont"/>
    <w:rPr>
      <w:rFonts w:ascii="Letter Gothic-Drafting" w:hAnsi="Letter Gothic-Drafting"/>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link w:val="BodyTextChar"/>
    <w:pPr>
      <w:widowControl/>
      <w:suppressLineNumbers/>
    </w:pPr>
  </w:style>
  <w:style w:type="paragraph" w:styleId="BodyTextIndent">
    <w:name w:val="Body Text Indent"/>
    <w:basedOn w:val="Normal"/>
    <w:link w:val="BodyTextIndentChar"/>
    <w:pPr>
      <w:widowControl/>
      <w:tabs>
        <w:tab w:val="left" w:pos="0"/>
        <w:tab w:val="left" w:pos="720"/>
      </w:tabs>
      <w:ind w:firstLine="720"/>
    </w:pPr>
  </w:style>
  <w:style w:type="character" w:styleId="CommentReference">
    <w:name w:val="annotation reference"/>
    <w:basedOn w:val="DefaultParagraphFont"/>
    <w:semiHidden/>
    <w:rPr>
      <w:rFonts w:ascii="Letter Gothic-Drafting" w:hAnsi="Letter Gothic-Drafting"/>
      <w:sz w:val="16"/>
    </w:rPr>
  </w:style>
  <w:style w:type="paragraph" w:styleId="CommentText">
    <w:name w:val="annotation text"/>
    <w:basedOn w:val="Normal"/>
    <w:link w:val="CommentTextChar"/>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rPr>
      <w:rFonts w:ascii="Letter Gothic-Drafting" w:hAnsi="Letter Gothic-Drafting"/>
    </w:rPr>
  </w:style>
  <w:style w:type="paragraph" w:styleId="Header">
    <w:name w:val="header"/>
    <w:basedOn w:val="Normal"/>
  </w:style>
  <w:style w:type="character" w:customStyle="1" w:styleId="INTRO">
    <w:name w:val="INTRO"/>
    <w:basedOn w:val="DefaultParagraphFont"/>
    <w:rPr>
      <w:rFonts w:ascii="Letter Gothic-Drafting" w:hAnsi="Letter Gothic-Drafting"/>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rPr>
      <w:rFonts w:ascii="Letter Gothic-Drafting" w:hAnsi="Letter Gothic-Drafting"/>
    </w:rPr>
  </w:style>
  <w:style w:type="character" w:customStyle="1" w:styleId="O">
    <w:name w:val="O"/>
    <w:basedOn w:val="DefaultParagraphFont"/>
    <w:rPr>
      <w:rFonts w:ascii="Letter Gothic-Drafting" w:hAnsi="Letter Gothic-Drafting"/>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link w:val="P06-00Char"/>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rPr>
      <w:rFonts w:ascii="Letter Gothic-Drafting" w:hAnsi="Letter Gothic-Drafting"/>
    </w:rPr>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link w:val="SEC06-17Char"/>
    <w:pPr>
      <w:widowControl/>
      <w:ind w:left="2045" w:right="720" w:hanging="1325"/>
    </w:pPr>
  </w:style>
  <w:style w:type="paragraph" w:customStyle="1" w:styleId="SEC06-18">
    <w:name w:val="SEC 06-18"/>
    <w:basedOn w:val="Normal"/>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rFonts w:ascii="Letter Gothic-Drafting" w:hAnsi="Letter Gothic-Drafting"/>
      <w:color w:val="800080"/>
      <w:u w:val="single"/>
    </w:rPr>
  </w:style>
  <w:style w:type="character" w:customStyle="1" w:styleId="SNUM">
    <w:name w:val="SNUM"/>
    <w:basedOn w:val="DefaultParagraphFont"/>
    <w:rPr>
      <w:rFonts w:ascii="Letter Gothic-Drafting" w:hAnsi="Letter Gothic-Drafting"/>
      <w:caps w:val="0"/>
      <w:color w:val="008000"/>
    </w:rPr>
  </w:style>
  <w:style w:type="character" w:customStyle="1" w:styleId="SPONSORS">
    <w:name w:val="SPONSORS"/>
  </w:style>
  <w:style w:type="character" w:customStyle="1" w:styleId="Title1">
    <w:name w:val="Title1"/>
    <w:basedOn w:val="DefaultParagraphFont"/>
    <w:rPr>
      <w:rFonts w:ascii="Letter Gothic-Drafting" w:hAnsi="Letter Gothic-Drafting"/>
      <w:caps/>
      <w:color w:val="0000FF"/>
    </w:rPr>
  </w:style>
  <w:style w:type="character" w:customStyle="1" w:styleId="UP">
    <w:name w:val="UP"/>
    <w:basedOn w:val="DefaultParagraphFont"/>
    <w:rPr>
      <w:rFonts w:ascii="Letter Gothic-Drafting" w:hAnsi="Letter Gothic-Drafting"/>
      <w:caps/>
      <w:noProof w:val="0"/>
      <w:color w:val="0000FF"/>
      <w:lang w:val="en-US"/>
    </w:rPr>
  </w:style>
  <w:style w:type="numbering" w:styleId="111111">
    <w:name w:val="Outline List 2"/>
    <w:basedOn w:val="NoList"/>
    <w:semiHidden/>
    <w:unhideWhenUsed/>
    <w:rsid w:val="00033AE7"/>
    <w:pPr>
      <w:numPr>
        <w:numId w:val="5"/>
      </w:numPr>
    </w:pPr>
  </w:style>
  <w:style w:type="numbering" w:styleId="1ai">
    <w:name w:val="Outline List 1"/>
    <w:basedOn w:val="NoList"/>
    <w:semiHidden/>
    <w:unhideWhenUsed/>
    <w:rsid w:val="00033AE7"/>
    <w:pPr>
      <w:numPr>
        <w:numId w:val="6"/>
      </w:numPr>
    </w:pPr>
  </w:style>
  <w:style w:type="character" w:customStyle="1" w:styleId="Heading1Char">
    <w:name w:val="Heading 1 Char"/>
    <w:basedOn w:val="DefaultParagraphFont"/>
    <w:link w:val="Heading1"/>
    <w:rsid w:val="00033AE7"/>
    <w:rPr>
      <w:rFonts w:asciiTheme="majorHAnsi" w:eastAsiaTheme="majorEastAsia" w:hAnsiTheme="majorHAnsi" w:cstheme="majorBidi"/>
      <w:b/>
      <w:snapToGrid w:val="0"/>
      <w:color w:val="2E74B5" w:themeColor="accent1" w:themeShade="BF"/>
      <w:sz w:val="32"/>
      <w:szCs w:val="32"/>
    </w:rPr>
  </w:style>
  <w:style w:type="character" w:customStyle="1" w:styleId="Heading2Char">
    <w:name w:val="Heading 2 Char"/>
    <w:basedOn w:val="DefaultParagraphFont"/>
    <w:link w:val="Heading2"/>
    <w:semiHidden/>
    <w:rsid w:val="00033AE7"/>
    <w:rPr>
      <w:rFonts w:asciiTheme="majorHAnsi" w:eastAsiaTheme="majorEastAsia" w:hAnsiTheme="majorHAnsi" w:cstheme="majorBidi"/>
      <w:b/>
      <w:snapToGrid w:val="0"/>
      <w:color w:val="2E74B5" w:themeColor="accent1" w:themeShade="BF"/>
      <w:sz w:val="26"/>
      <w:szCs w:val="26"/>
    </w:rPr>
  </w:style>
  <w:style w:type="character" w:customStyle="1" w:styleId="Heading3Char">
    <w:name w:val="Heading 3 Char"/>
    <w:basedOn w:val="DefaultParagraphFont"/>
    <w:link w:val="Heading3"/>
    <w:semiHidden/>
    <w:rsid w:val="00033AE7"/>
    <w:rPr>
      <w:rFonts w:asciiTheme="majorHAnsi" w:eastAsiaTheme="majorEastAsia" w:hAnsiTheme="majorHAnsi" w:cstheme="majorBidi"/>
      <w:b/>
      <w:snapToGrid w:val="0"/>
      <w:color w:val="1F4D78" w:themeColor="accent1" w:themeShade="7F"/>
      <w:sz w:val="24"/>
      <w:szCs w:val="24"/>
    </w:rPr>
  </w:style>
  <w:style w:type="character" w:customStyle="1" w:styleId="Heading4Char">
    <w:name w:val="Heading 4 Char"/>
    <w:basedOn w:val="DefaultParagraphFont"/>
    <w:link w:val="Heading4"/>
    <w:semiHidden/>
    <w:rsid w:val="00033AE7"/>
    <w:rPr>
      <w:rFonts w:asciiTheme="majorHAnsi" w:eastAsiaTheme="majorEastAsia" w:hAnsiTheme="majorHAnsi" w:cstheme="majorBidi"/>
      <w:b/>
      <w:i/>
      <w:iCs/>
      <w:snapToGrid w:val="0"/>
      <w:color w:val="2E74B5" w:themeColor="accent1" w:themeShade="BF"/>
    </w:rPr>
  </w:style>
  <w:style w:type="character" w:customStyle="1" w:styleId="Heading5Char">
    <w:name w:val="Heading 5 Char"/>
    <w:basedOn w:val="DefaultParagraphFont"/>
    <w:link w:val="Heading5"/>
    <w:semiHidden/>
    <w:rsid w:val="00033AE7"/>
    <w:rPr>
      <w:rFonts w:asciiTheme="majorHAnsi" w:eastAsiaTheme="majorEastAsia" w:hAnsiTheme="majorHAnsi" w:cstheme="majorBidi"/>
      <w:b/>
      <w:snapToGrid w:val="0"/>
      <w:color w:val="2E74B5" w:themeColor="accent1" w:themeShade="BF"/>
    </w:rPr>
  </w:style>
  <w:style w:type="character" w:customStyle="1" w:styleId="Heading6Char">
    <w:name w:val="Heading 6 Char"/>
    <w:basedOn w:val="DefaultParagraphFont"/>
    <w:link w:val="Heading6"/>
    <w:semiHidden/>
    <w:rsid w:val="00033AE7"/>
    <w:rPr>
      <w:rFonts w:asciiTheme="majorHAnsi" w:eastAsiaTheme="majorEastAsia" w:hAnsiTheme="majorHAnsi" w:cstheme="majorBidi"/>
      <w:b/>
      <w:snapToGrid w:val="0"/>
      <w:color w:val="1F4D78" w:themeColor="accent1" w:themeShade="7F"/>
    </w:rPr>
  </w:style>
  <w:style w:type="character" w:customStyle="1" w:styleId="Heading7Char">
    <w:name w:val="Heading 7 Char"/>
    <w:basedOn w:val="DefaultParagraphFont"/>
    <w:link w:val="Heading7"/>
    <w:semiHidden/>
    <w:rsid w:val="00033AE7"/>
    <w:rPr>
      <w:rFonts w:asciiTheme="majorHAnsi" w:eastAsiaTheme="majorEastAsia" w:hAnsiTheme="majorHAnsi" w:cstheme="majorBidi"/>
      <w:b/>
      <w:i/>
      <w:iCs/>
      <w:snapToGrid w:val="0"/>
      <w:color w:val="1F4D78" w:themeColor="accent1" w:themeShade="7F"/>
    </w:rPr>
  </w:style>
  <w:style w:type="character" w:customStyle="1" w:styleId="Heading8Char">
    <w:name w:val="Heading 8 Char"/>
    <w:basedOn w:val="DefaultParagraphFont"/>
    <w:link w:val="Heading8"/>
    <w:semiHidden/>
    <w:rsid w:val="00033AE7"/>
    <w:rPr>
      <w:rFonts w:asciiTheme="majorHAnsi" w:eastAsiaTheme="majorEastAsia" w:hAnsiTheme="majorHAnsi" w:cstheme="majorBidi"/>
      <w:b/>
      <w:snapToGrid w:val="0"/>
      <w:color w:val="272727" w:themeColor="text1" w:themeTint="D8"/>
      <w:sz w:val="21"/>
      <w:szCs w:val="21"/>
    </w:rPr>
  </w:style>
  <w:style w:type="character" w:customStyle="1" w:styleId="Heading9Char">
    <w:name w:val="Heading 9 Char"/>
    <w:basedOn w:val="DefaultParagraphFont"/>
    <w:link w:val="Heading9"/>
    <w:semiHidden/>
    <w:rsid w:val="00033AE7"/>
    <w:rPr>
      <w:rFonts w:asciiTheme="majorHAnsi" w:eastAsiaTheme="majorEastAsia" w:hAnsiTheme="majorHAnsi" w:cstheme="majorBidi"/>
      <w:b/>
      <w:i/>
      <w:iCs/>
      <w:snapToGrid w:val="0"/>
      <w:color w:val="272727" w:themeColor="text1" w:themeTint="D8"/>
      <w:sz w:val="21"/>
      <w:szCs w:val="21"/>
    </w:rPr>
  </w:style>
  <w:style w:type="numbering" w:styleId="ArticleSection">
    <w:name w:val="Outline List 3"/>
    <w:basedOn w:val="NoList"/>
    <w:semiHidden/>
    <w:unhideWhenUsed/>
    <w:rsid w:val="00033AE7"/>
    <w:pPr>
      <w:numPr>
        <w:numId w:val="7"/>
      </w:numPr>
    </w:pPr>
  </w:style>
  <w:style w:type="paragraph" w:styleId="BalloonText">
    <w:name w:val="Balloon Text"/>
    <w:basedOn w:val="Normal"/>
    <w:link w:val="BalloonTextChar"/>
    <w:rsid w:val="00033AE7"/>
    <w:rPr>
      <w:rFonts w:ascii="Segoe UI" w:hAnsi="Segoe UI" w:cs="Segoe UI"/>
      <w:sz w:val="18"/>
      <w:szCs w:val="18"/>
    </w:rPr>
  </w:style>
  <w:style w:type="character" w:customStyle="1" w:styleId="BalloonTextChar">
    <w:name w:val="Balloon Text Char"/>
    <w:basedOn w:val="DefaultParagraphFont"/>
    <w:link w:val="BalloonText"/>
    <w:rsid w:val="00033AE7"/>
    <w:rPr>
      <w:rFonts w:ascii="Segoe UI" w:hAnsi="Segoe UI" w:cs="Segoe UI"/>
      <w:b/>
      <w:snapToGrid w:val="0"/>
      <w:sz w:val="18"/>
      <w:szCs w:val="18"/>
    </w:rPr>
  </w:style>
  <w:style w:type="paragraph" w:styleId="Bibliography">
    <w:name w:val="Bibliography"/>
    <w:basedOn w:val="Normal"/>
    <w:next w:val="Normal"/>
    <w:uiPriority w:val="37"/>
    <w:semiHidden/>
    <w:unhideWhenUsed/>
    <w:rsid w:val="00033AE7"/>
  </w:style>
  <w:style w:type="paragraph" w:styleId="BodyText2">
    <w:name w:val="Body Text 2"/>
    <w:basedOn w:val="Normal"/>
    <w:link w:val="BodyText2Char"/>
    <w:rsid w:val="00033AE7"/>
    <w:pPr>
      <w:spacing w:after="120" w:line="480" w:lineRule="auto"/>
    </w:pPr>
  </w:style>
  <w:style w:type="character" w:customStyle="1" w:styleId="BodyText2Char">
    <w:name w:val="Body Text 2 Char"/>
    <w:basedOn w:val="DefaultParagraphFont"/>
    <w:link w:val="BodyText2"/>
    <w:rsid w:val="00033AE7"/>
    <w:rPr>
      <w:rFonts w:ascii="Letter Gothic-Drafting" w:hAnsi="Letter Gothic-Drafting"/>
      <w:b/>
      <w:snapToGrid w:val="0"/>
    </w:rPr>
  </w:style>
  <w:style w:type="paragraph" w:styleId="BodyText3">
    <w:name w:val="Body Text 3"/>
    <w:basedOn w:val="Normal"/>
    <w:link w:val="BodyText3Char"/>
    <w:rsid w:val="00033AE7"/>
    <w:pPr>
      <w:spacing w:after="120"/>
    </w:pPr>
    <w:rPr>
      <w:sz w:val="16"/>
      <w:szCs w:val="16"/>
    </w:rPr>
  </w:style>
  <w:style w:type="character" w:customStyle="1" w:styleId="BodyText3Char">
    <w:name w:val="Body Text 3 Char"/>
    <w:basedOn w:val="DefaultParagraphFont"/>
    <w:link w:val="BodyText3"/>
    <w:rsid w:val="00033AE7"/>
    <w:rPr>
      <w:rFonts w:ascii="Letter Gothic-Drafting" w:hAnsi="Letter Gothic-Drafting"/>
      <w:b/>
      <w:snapToGrid w:val="0"/>
      <w:sz w:val="16"/>
      <w:szCs w:val="16"/>
    </w:rPr>
  </w:style>
  <w:style w:type="paragraph" w:styleId="BodyTextFirstIndent">
    <w:name w:val="Body Text First Indent"/>
    <w:basedOn w:val="BodyText"/>
    <w:link w:val="BodyTextFirstIndentChar"/>
    <w:rsid w:val="00033AE7"/>
    <w:pPr>
      <w:widowControl w:val="0"/>
      <w:suppressLineNumbers w:val="0"/>
      <w:ind w:firstLine="360"/>
    </w:pPr>
  </w:style>
  <w:style w:type="character" w:customStyle="1" w:styleId="BodyTextChar">
    <w:name w:val="Body Text Char"/>
    <w:basedOn w:val="DefaultParagraphFont"/>
    <w:link w:val="BodyText"/>
    <w:rsid w:val="00033AE7"/>
    <w:rPr>
      <w:rFonts w:ascii="Letter Gothic-Drafting" w:hAnsi="Letter Gothic-Drafting"/>
      <w:b/>
      <w:snapToGrid w:val="0"/>
    </w:rPr>
  </w:style>
  <w:style w:type="character" w:customStyle="1" w:styleId="BodyTextFirstIndentChar">
    <w:name w:val="Body Text First Indent Char"/>
    <w:basedOn w:val="BodyTextChar"/>
    <w:link w:val="BodyTextFirstIndent"/>
    <w:rsid w:val="00033AE7"/>
    <w:rPr>
      <w:rFonts w:ascii="Letter Gothic-Drafting" w:hAnsi="Letter Gothic-Drafting"/>
      <w:b/>
      <w:snapToGrid w:val="0"/>
    </w:rPr>
  </w:style>
  <w:style w:type="paragraph" w:styleId="BodyTextFirstIndent2">
    <w:name w:val="Body Text First Indent 2"/>
    <w:basedOn w:val="BodyTextIndent"/>
    <w:link w:val="BodyTextFirstIndent2Char"/>
    <w:rsid w:val="00033AE7"/>
    <w:pPr>
      <w:widowControl w:val="0"/>
      <w:tabs>
        <w:tab w:val="clear" w:pos="0"/>
        <w:tab w:val="clear" w:pos="720"/>
      </w:tabs>
      <w:ind w:left="360" w:firstLine="360"/>
    </w:pPr>
  </w:style>
  <w:style w:type="character" w:customStyle="1" w:styleId="BodyTextIndentChar">
    <w:name w:val="Body Text Indent Char"/>
    <w:basedOn w:val="DefaultParagraphFont"/>
    <w:link w:val="BodyTextIndent"/>
    <w:rsid w:val="00033AE7"/>
    <w:rPr>
      <w:rFonts w:ascii="Letter Gothic-Drafting" w:hAnsi="Letter Gothic-Drafting"/>
      <w:b/>
      <w:snapToGrid w:val="0"/>
    </w:rPr>
  </w:style>
  <w:style w:type="character" w:customStyle="1" w:styleId="BodyTextFirstIndent2Char">
    <w:name w:val="Body Text First Indent 2 Char"/>
    <w:basedOn w:val="BodyTextIndentChar"/>
    <w:link w:val="BodyTextFirstIndent2"/>
    <w:rsid w:val="00033AE7"/>
    <w:rPr>
      <w:rFonts w:ascii="Letter Gothic-Drafting" w:hAnsi="Letter Gothic-Drafting"/>
      <w:b/>
      <w:snapToGrid w:val="0"/>
    </w:rPr>
  </w:style>
  <w:style w:type="paragraph" w:styleId="BodyTextIndent2">
    <w:name w:val="Body Text Indent 2"/>
    <w:basedOn w:val="Normal"/>
    <w:link w:val="BodyTextIndent2Char"/>
    <w:rsid w:val="00033AE7"/>
    <w:pPr>
      <w:spacing w:after="120" w:line="480" w:lineRule="auto"/>
      <w:ind w:left="360"/>
    </w:pPr>
  </w:style>
  <w:style w:type="character" w:customStyle="1" w:styleId="BodyTextIndent2Char">
    <w:name w:val="Body Text Indent 2 Char"/>
    <w:basedOn w:val="DefaultParagraphFont"/>
    <w:link w:val="BodyTextIndent2"/>
    <w:rsid w:val="00033AE7"/>
    <w:rPr>
      <w:rFonts w:ascii="Letter Gothic-Drafting" w:hAnsi="Letter Gothic-Drafting"/>
      <w:b/>
      <w:snapToGrid w:val="0"/>
    </w:rPr>
  </w:style>
  <w:style w:type="paragraph" w:styleId="BodyTextIndent3">
    <w:name w:val="Body Text Indent 3"/>
    <w:basedOn w:val="Normal"/>
    <w:link w:val="BodyTextIndent3Char"/>
    <w:rsid w:val="00033AE7"/>
    <w:pPr>
      <w:spacing w:after="120"/>
      <w:ind w:left="360"/>
    </w:pPr>
    <w:rPr>
      <w:sz w:val="16"/>
      <w:szCs w:val="16"/>
    </w:rPr>
  </w:style>
  <w:style w:type="character" w:customStyle="1" w:styleId="BodyTextIndent3Char">
    <w:name w:val="Body Text Indent 3 Char"/>
    <w:basedOn w:val="DefaultParagraphFont"/>
    <w:link w:val="BodyTextIndent3"/>
    <w:rsid w:val="00033AE7"/>
    <w:rPr>
      <w:rFonts w:ascii="Letter Gothic-Drafting" w:hAnsi="Letter Gothic-Drafting"/>
      <w:b/>
      <w:snapToGrid w:val="0"/>
      <w:sz w:val="16"/>
      <w:szCs w:val="16"/>
    </w:rPr>
  </w:style>
  <w:style w:type="character" w:styleId="BookTitle">
    <w:name w:val="Book Title"/>
    <w:basedOn w:val="DefaultParagraphFont"/>
    <w:uiPriority w:val="33"/>
    <w:qFormat/>
    <w:rsid w:val="00033AE7"/>
    <w:rPr>
      <w:rFonts w:ascii="Letter Gothic-Drafting" w:hAnsi="Letter Gothic-Drafting"/>
      <w:b/>
      <w:bCs/>
      <w:i/>
      <w:iCs/>
      <w:spacing w:val="5"/>
    </w:rPr>
  </w:style>
  <w:style w:type="paragraph" w:styleId="Caption">
    <w:name w:val="caption"/>
    <w:basedOn w:val="Normal"/>
    <w:next w:val="Normal"/>
    <w:semiHidden/>
    <w:unhideWhenUsed/>
    <w:qFormat/>
    <w:rsid w:val="00033AE7"/>
    <w:pPr>
      <w:spacing w:after="200"/>
    </w:pPr>
    <w:rPr>
      <w:i/>
      <w:iCs/>
      <w:color w:val="44546A" w:themeColor="text2"/>
      <w:sz w:val="18"/>
      <w:szCs w:val="18"/>
    </w:rPr>
  </w:style>
  <w:style w:type="paragraph" w:styleId="Closing">
    <w:name w:val="Closing"/>
    <w:basedOn w:val="Normal"/>
    <w:link w:val="ClosingChar"/>
    <w:rsid w:val="00033AE7"/>
    <w:pPr>
      <w:ind w:left="4320"/>
    </w:pPr>
  </w:style>
  <w:style w:type="character" w:customStyle="1" w:styleId="ClosingChar">
    <w:name w:val="Closing Char"/>
    <w:basedOn w:val="DefaultParagraphFont"/>
    <w:link w:val="Closing"/>
    <w:rsid w:val="00033AE7"/>
    <w:rPr>
      <w:rFonts w:ascii="Letter Gothic-Drafting" w:hAnsi="Letter Gothic-Drafting"/>
      <w:b/>
      <w:snapToGrid w:val="0"/>
    </w:rPr>
  </w:style>
  <w:style w:type="table" w:styleId="ColorfulGrid">
    <w:name w:val="Colorful Grid"/>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033AE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33AE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33AE7"/>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033AE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33AE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33AE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33AE7"/>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033AE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33AE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33AE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33AE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33AE7"/>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33AE7"/>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rsid w:val="00033AE7"/>
    <w:rPr>
      <w:bCs/>
    </w:rPr>
  </w:style>
  <w:style w:type="character" w:customStyle="1" w:styleId="CommentTextChar">
    <w:name w:val="Comment Text Char"/>
    <w:basedOn w:val="DefaultParagraphFont"/>
    <w:link w:val="CommentText"/>
    <w:semiHidden/>
    <w:rsid w:val="00033AE7"/>
    <w:rPr>
      <w:rFonts w:ascii="Letter Gothic-Drafting" w:hAnsi="Letter Gothic-Drafting"/>
      <w:b/>
      <w:snapToGrid w:val="0"/>
    </w:rPr>
  </w:style>
  <w:style w:type="character" w:customStyle="1" w:styleId="CommentSubjectChar">
    <w:name w:val="Comment Subject Char"/>
    <w:basedOn w:val="CommentTextChar"/>
    <w:link w:val="CommentSubject"/>
    <w:rsid w:val="00033AE7"/>
    <w:rPr>
      <w:rFonts w:ascii="Letter Gothic-Drafting" w:hAnsi="Letter Gothic-Drafting"/>
      <w:b/>
      <w:bCs/>
      <w:snapToGrid w:val="0"/>
    </w:rPr>
  </w:style>
  <w:style w:type="table" w:styleId="DarkList">
    <w:name w:val="Dark List"/>
    <w:basedOn w:val="TableNormal"/>
    <w:uiPriority w:val="70"/>
    <w:semiHidden/>
    <w:unhideWhenUsed/>
    <w:rsid w:val="00033AE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3AE7"/>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033AE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33AE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33AE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33AE7"/>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033AE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rsid w:val="00033AE7"/>
  </w:style>
  <w:style w:type="character" w:customStyle="1" w:styleId="DateChar">
    <w:name w:val="Date Char"/>
    <w:basedOn w:val="DefaultParagraphFont"/>
    <w:link w:val="Date"/>
    <w:rsid w:val="00033AE7"/>
    <w:rPr>
      <w:rFonts w:ascii="Letter Gothic-Drafting" w:hAnsi="Letter Gothic-Drafting"/>
      <w:b/>
      <w:snapToGrid w:val="0"/>
    </w:rPr>
  </w:style>
  <w:style w:type="paragraph" w:styleId="E-mailSignature">
    <w:name w:val="E-mail Signature"/>
    <w:basedOn w:val="Normal"/>
    <w:link w:val="E-mailSignatureChar"/>
    <w:rsid w:val="00033AE7"/>
  </w:style>
  <w:style w:type="character" w:customStyle="1" w:styleId="E-mailSignatureChar">
    <w:name w:val="E-mail Signature Char"/>
    <w:basedOn w:val="DefaultParagraphFont"/>
    <w:link w:val="E-mailSignature"/>
    <w:rsid w:val="00033AE7"/>
    <w:rPr>
      <w:rFonts w:ascii="Letter Gothic-Drafting" w:hAnsi="Letter Gothic-Drafting"/>
      <w:b/>
      <w:snapToGrid w:val="0"/>
    </w:rPr>
  </w:style>
  <w:style w:type="character" w:styleId="Emphasis">
    <w:name w:val="Emphasis"/>
    <w:basedOn w:val="DefaultParagraphFont"/>
    <w:qFormat/>
    <w:rsid w:val="00033AE7"/>
    <w:rPr>
      <w:rFonts w:ascii="Letter Gothic-Drafting" w:hAnsi="Letter Gothic-Drafting"/>
      <w:i/>
      <w:iCs/>
    </w:rPr>
  </w:style>
  <w:style w:type="character" w:styleId="EndnoteReference">
    <w:name w:val="endnote reference"/>
    <w:basedOn w:val="DefaultParagraphFont"/>
    <w:rsid w:val="00033AE7"/>
    <w:rPr>
      <w:rFonts w:ascii="Letter Gothic-Drafting" w:hAnsi="Letter Gothic-Drafting"/>
      <w:vertAlign w:val="superscript"/>
    </w:rPr>
  </w:style>
  <w:style w:type="paragraph" w:styleId="EndnoteText">
    <w:name w:val="endnote text"/>
    <w:basedOn w:val="Normal"/>
    <w:link w:val="EndnoteTextChar"/>
    <w:rsid w:val="00033AE7"/>
  </w:style>
  <w:style w:type="character" w:customStyle="1" w:styleId="EndnoteTextChar">
    <w:name w:val="Endnote Text Char"/>
    <w:basedOn w:val="DefaultParagraphFont"/>
    <w:link w:val="EndnoteText"/>
    <w:rsid w:val="00033AE7"/>
    <w:rPr>
      <w:rFonts w:ascii="Letter Gothic-Drafting" w:hAnsi="Letter Gothic-Drafting"/>
      <w:b/>
      <w:snapToGrid w:val="0"/>
    </w:rPr>
  </w:style>
  <w:style w:type="paragraph" w:styleId="EnvelopeAddress">
    <w:name w:val="envelope address"/>
    <w:basedOn w:val="Normal"/>
    <w:rsid w:val="00033A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033AE7"/>
    <w:rPr>
      <w:rFonts w:asciiTheme="majorHAnsi" w:eastAsiaTheme="majorEastAsia" w:hAnsiTheme="majorHAnsi" w:cstheme="majorBidi"/>
    </w:rPr>
  </w:style>
  <w:style w:type="character" w:styleId="FollowedHyperlink">
    <w:name w:val="FollowedHyperlink"/>
    <w:basedOn w:val="DefaultParagraphFont"/>
    <w:rsid w:val="00033AE7"/>
    <w:rPr>
      <w:rFonts w:ascii="Letter Gothic-Drafting" w:hAnsi="Letter Gothic-Drafting"/>
      <w:color w:val="954F72" w:themeColor="followedHyperlink"/>
      <w:u w:val="single"/>
    </w:rPr>
  </w:style>
  <w:style w:type="paragraph" w:styleId="FootnoteText">
    <w:name w:val="footnote text"/>
    <w:basedOn w:val="Normal"/>
    <w:link w:val="FootnoteTextChar"/>
    <w:rsid w:val="00033AE7"/>
  </w:style>
  <w:style w:type="character" w:customStyle="1" w:styleId="FootnoteTextChar">
    <w:name w:val="Footnote Text Char"/>
    <w:basedOn w:val="DefaultParagraphFont"/>
    <w:link w:val="FootnoteText"/>
    <w:rsid w:val="00033AE7"/>
    <w:rPr>
      <w:rFonts w:ascii="Letter Gothic-Drafting" w:hAnsi="Letter Gothic-Drafting"/>
      <w:b/>
      <w:snapToGrid w:val="0"/>
    </w:rPr>
  </w:style>
  <w:style w:type="table" w:styleId="GridTable1Light">
    <w:name w:val="Grid Table 1 Light"/>
    <w:basedOn w:val="TableNormal"/>
    <w:uiPriority w:val="46"/>
    <w:rsid w:val="00033AE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33AE7"/>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33AE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33AE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33AE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33AE7"/>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33AE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33AE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33AE7"/>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033AE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33AE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33AE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33AE7"/>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033AE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033AE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33AE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33AE7"/>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033AE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33AE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33AE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33AE7"/>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033AE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33AE7"/>
    <w:rPr>
      <w:rFonts w:ascii="Letter Gothic-Drafting" w:hAnsi="Letter Gothic-Drafting"/>
      <w:color w:val="2B579A"/>
      <w:shd w:val="clear" w:color="auto" w:fill="E6E6E6"/>
    </w:rPr>
  </w:style>
  <w:style w:type="character" w:styleId="HTMLAcronym">
    <w:name w:val="HTML Acronym"/>
    <w:basedOn w:val="DefaultParagraphFont"/>
    <w:rsid w:val="00033AE7"/>
    <w:rPr>
      <w:rFonts w:ascii="Letter Gothic-Drafting" w:hAnsi="Letter Gothic-Drafting"/>
    </w:rPr>
  </w:style>
  <w:style w:type="paragraph" w:styleId="HTMLAddress">
    <w:name w:val="HTML Address"/>
    <w:basedOn w:val="Normal"/>
    <w:link w:val="HTMLAddressChar"/>
    <w:rsid w:val="00033AE7"/>
    <w:rPr>
      <w:i/>
      <w:iCs/>
    </w:rPr>
  </w:style>
  <w:style w:type="character" w:customStyle="1" w:styleId="HTMLAddressChar">
    <w:name w:val="HTML Address Char"/>
    <w:basedOn w:val="DefaultParagraphFont"/>
    <w:link w:val="HTMLAddress"/>
    <w:rsid w:val="00033AE7"/>
    <w:rPr>
      <w:rFonts w:ascii="Letter Gothic-Drafting" w:hAnsi="Letter Gothic-Drafting"/>
      <w:b/>
      <w:i/>
      <w:iCs/>
      <w:snapToGrid w:val="0"/>
    </w:rPr>
  </w:style>
  <w:style w:type="character" w:styleId="HTMLCite">
    <w:name w:val="HTML Cite"/>
    <w:basedOn w:val="DefaultParagraphFont"/>
    <w:rsid w:val="00033AE7"/>
    <w:rPr>
      <w:rFonts w:ascii="Letter Gothic-Drafting" w:hAnsi="Letter Gothic-Drafting"/>
      <w:i/>
      <w:iCs/>
    </w:rPr>
  </w:style>
  <w:style w:type="character" w:styleId="HTMLCode">
    <w:name w:val="HTML Code"/>
    <w:basedOn w:val="DefaultParagraphFont"/>
    <w:rsid w:val="00033AE7"/>
    <w:rPr>
      <w:rFonts w:ascii="Consolas" w:hAnsi="Consolas"/>
      <w:sz w:val="20"/>
      <w:szCs w:val="20"/>
    </w:rPr>
  </w:style>
  <w:style w:type="character" w:styleId="HTMLDefinition">
    <w:name w:val="HTML Definition"/>
    <w:basedOn w:val="DefaultParagraphFont"/>
    <w:rsid w:val="00033AE7"/>
    <w:rPr>
      <w:rFonts w:ascii="Letter Gothic-Drafting" w:hAnsi="Letter Gothic-Drafting"/>
      <w:i/>
      <w:iCs/>
    </w:rPr>
  </w:style>
  <w:style w:type="character" w:styleId="HTMLKeyboard">
    <w:name w:val="HTML Keyboard"/>
    <w:basedOn w:val="DefaultParagraphFont"/>
    <w:rsid w:val="00033AE7"/>
    <w:rPr>
      <w:rFonts w:ascii="Consolas" w:hAnsi="Consolas"/>
      <w:sz w:val="20"/>
      <w:szCs w:val="20"/>
    </w:rPr>
  </w:style>
  <w:style w:type="paragraph" w:styleId="HTMLPreformatted">
    <w:name w:val="HTML Preformatted"/>
    <w:basedOn w:val="Normal"/>
    <w:link w:val="HTMLPreformattedChar"/>
    <w:rsid w:val="00033AE7"/>
    <w:rPr>
      <w:rFonts w:ascii="Consolas" w:hAnsi="Consolas"/>
    </w:rPr>
  </w:style>
  <w:style w:type="character" w:customStyle="1" w:styleId="HTMLPreformattedChar">
    <w:name w:val="HTML Preformatted Char"/>
    <w:basedOn w:val="DefaultParagraphFont"/>
    <w:link w:val="HTMLPreformatted"/>
    <w:rsid w:val="00033AE7"/>
    <w:rPr>
      <w:rFonts w:ascii="Consolas" w:hAnsi="Consolas"/>
      <w:b/>
      <w:snapToGrid w:val="0"/>
    </w:rPr>
  </w:style>
  <w:style w:type="character" w:styleId="HTMLSample">
    <w:name w:val="HTML Sample"/>
    <w:basedOn w:val="DefaultParagraphFont"/>
    <w:semiHidden/>
    <w:unhideWhenUsed/>
    <w:rsid w:val="00033AE7"/>
    <w:rPr>
      <w:rFonts w:ascii="Consolas" w:hAnsi="Consolas"/>
      <w:sz w:val="24"/>
      <w:szCs w:val="24"/>
    </w:rPr>
  </w:style>
  <w:style w:type="character" w:styleId="HTMLTypewriter">
    <w:name w:val="HTML Typewriter"/>
    <w:basedOn w:val="DefaultParagraphFont"/>
    <w:rsid w:val="00033AE7"/>
    <w:rPr>
      <w:rFonts w:ascii="Consolas" w:hAnsi="Consolas"/>
      <w:sz w:val="20"/>
      <w:szCs w:val="20"/>
    </w:rPr>
  </w:style>
  <w:style w:type="character" w:styleId="HTMLVariable">
    <w:name w:val="HTML Variable"/>
    <w:basedOn w:val="DefaultParagraphFont"/>
    <w:rsid w:val="00033AE7"/>
    <w:rPr>
      <w:rFonts w:ascii="Letter Gothic-Drafting" w:hAnsi="Letter Gothic-Drafting"/>
      <w:i/>
      <w:iCs/>
    </w:rPr>
  </w:style>
  <w:style w:type="character" w:styleId="Hyperlink">
    <w:name w:val="Hyperlink"/>
    <w:basedOn w:val="DefaultParagraphFont"/>
    <w:rsid w:val="00033AE7"/>
    <w:rPr>
      <w:rFonts w:ascii="Letter Gothic-Drafting" w:hAnsi="Letter Gothic-Drafting"/>
      <w:color w:val="0563C1" w:themeColor="hyperlink"/>
      <w:u w:val="single"/>
    </w:rPr>
  </w:style>
  <w:style w:type="paragraph" w:styleId="Index1">
    <w:name w:val="index 1"/>
    <w:basedOn w:val="Normal"/>
    <w:next w:val="Normal"/>
    <w:autoRedefine/>
    <w:rsid w:val="00033AE7"/>
    <w:pPr>
      <w:ind w:left="200" w:hanging="200"/>
    </w:pPr>
  </w:style>
  <w:style w:type="paragraph" w:styleId="Index2">
    <w:name w:val="index 2"/>
    <w:basedOn w:val="Normal"/>
    <w:next w:val="Normal"/>
    <w:autoRedefine/>
    <w:rsid w:val="00033AE7"/>
    <w:pPr>
      <w:ind w:left="400" w:hanging="200"/>
    </w:pPr>
  </w:style>
  <w:style w:type="paragraph" w:styleId="Index3">
    <w:name w:val="index 3"/>
    <w:basedOn w:val="Normal"/>
    <w:next w:val="Normal"/>
    <w:autoRedefine/>
    <w:rsid w:val="00033AE7"/>
    <w:pPr>
      <w:ind w:left="600" w:hanging="200"/>
    </w:pPr>
  </w:style>
  <w:style w:type="paragraph" w:styleId="Index4">
    <w:name w:val="index 4"/>
    <w:basedOn w:val="Normal"/>
    <w:next w:val="Normal"/>
    <w:autoRedefine/>
    <w:rsid w:val="00033AE7"/>
    <w:pPr>
      <w:ind w:left="800" w:hanging="200"/>
    </w:pPr>
  </w:style>
  <w:style w:type="paragraph" w:styleId="Index5">
    <w:name w:val="index 5"/>
    <w:basedOn w:val="Normal"/>
    <w:next w:val="Normal"/>
    <w:autoRedefine/>
    <w:rsid w:val="00033AE7"/>
    <w:pPr>
      <w:ind w:left="1000" w:hanging="200"/>
    </w:pPr>
  </w:style>
  <w:style w:type="paragraph" w:styleId="Index6">
    <w:name w:val="index 6"/>
    <w:basedOn w:val="Normal"/>
    <w:next w:val="Normal"/>
    <w:autoRedefine/>
    <w:rsid w:val="00033AE7"/>
    <w:pPr>
      <w:ind w:left="1200" w:hanging="200"/>
    </w:pPr>
  </w:style>
  <w:style w:type="paragraph" w:styleId="Index7">
    <w:name w:val="index 7"/>
    <w:basedOn w:val="Normal"/>
    <w:next w:val="Normal"/>
    <w:autoRedefine/>
    <w:rsid w:val="00033AE7"/>
    <w:pPr>
      <w:ind w:left="1400" w:hanging="200"/>
    </w:pPr>
  </w:style>
  <w:style w:type="paragraph" w:styleId="Index8">
    <w:name w:val="index 8"/>
    <w:basedOn w:val="Normal"/>
    <w:next w:val="Normal"/>
    <w:autoRedefine/>
    <w:rsid w:val="00033AE7"/>
    <w:pPr>
      <w:ind w:left="1600" w:hanging="200"/>
    </w:pPr>
  </w:style>
  <w:style w:type="paragraph" w:styleId="Index9">
    <w:name w:val="index 9"/>
    <w:basedOn w:val="Normal"/>
    <w:next w:val="Normal"/>
    <w:autoRedefine/>
    <w:rsid w:val="00033AE7"/>
    <w:pPr>
      <w:ind w:left="1800" w:hanging="200"/>
    </w:pPr>
  </w:style>
  <w:style w:type="paragraph" w:styleId="IndexHeading">
    <w:name w:val="index heading"/>
    <w:basedOn w:val="Normal"/>
    <w:next w:val="Index1"/>
    <w:rsid w:val="00033AE7"/>
    <w:rPr>
      <w:rFonts w:asciiTheme="majorHAnsi" w:eastAsiaTheme="majorEastAsia" w:hAnsiTheme="majorHAnsi" w:cstheme="majorBidi"/>
      <w:bCs/>
    </w:rPr>
  </w:style>
  <w:style w:type="character" w:styleId="IntenseEmphasis">
    <w:name w:val="Intense Emphasis"/>
    <w:basedOn w:val="DefaultParagraphFont"/>
    <w:uiPriority w:val="21"/>
    <w:qFormat/>
    <w:rsid w:val="00033AE7"/>
    <w:rPr>
      <w:rFonts w:ascii="Letter Gothic-Drafting" w:hAnsi="Letter Gothic-Drafting"/>
      <w:i/>
      <w:iCs/>
      <w:color w:val="5B9BD5" w:themeColor="accent1"/>
    </w:rPr>
  </w:style>
  <w:style w:type="paragraph" w:styleId="IntenseQuote">
    <w:name w:val="Intense Quote"/>
    <w:basedOn w:val="Normal"/>
    <w:next w:val="Normal"/>
    <w:link w:val="IntenseQuoteChar"/>
    <w:uiPriority w:val="30"/>
    <w:qFormat/>
    <w:rsid w:val="00033A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33AE7"/>
    <w:rPr>
      <w:rFonts w:ascii="Letter Gothic-Drafting" w:hAnsi="Letter Gothic-Drafting"/>
      <w:b/>
      <w:i/>
      <w:iCs/>
      <w:snapToGrid w:val="0"/>
      <w:color w:val="5B9BD5" w:themeColor="accent1"/>
    </w:rPr>
  </w:style>
  <w:style w:type="character" w:styleId="IntenseReference">
    <w:name w:val="Intense Reference"/>
    <w:basedOn w:val="DefaultParagraphFont"/>
    <w:uiPriority w:val="32"/>
    <w:qFormat/>
    <w:rsid w:val="00033AE7"/>
    <w:rPr>
      <w:rFonts w:ascii="Letter Gothic-Drafting" w:hAnsi="Letter Gothic-Drafting"/>
      <w:b/>
      <w:bCs/>
      <w:smallCaps/>
      <w:color w:val="5B9BD5" w:themeColor="accent1"/>
      <w:spacing w:val="5"/>
    </w:rPr>
  </w:style>
  <w:style w:type="table" w:styleId="LightGrid">
    <w:name w:val="Light Grid"/>
    <w:basedOn w:val="TableNormal"/>
    <w:uiPriority w:val="62"/>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33AE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3AE7"/>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033AE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33AE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33AE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33AE7"/>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033AE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33AE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3AE7"/>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033AE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33AE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33AE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33AE7"/>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033AE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rsid w:val="00033AE7"/>
    <w:pPr>
      <w:ind w:left="360" w:hanging="360"/>
      <w:contextualSpacing/>
    </w:pPr>
  </w:style>
  <w:style w:type="paragraph" w:styleId="List2">
    <w:name w:val="List 2"/>
    <w:basedOn w:val="Normal"/>
    <w:rsid w:val="00033AE7"/>
    <w:pPr>
      <w:ind w:left="720" w:hanging="360"/>
      <w:contextualSpacing/>
    </w:pPr>
  </w:style>
  <w:style w:type="paragraph" w:styleId="List3">
    <w:name w:val="List 3"/>
    <w:basedOn w:val="Normal"/>
    <w:rsid w:val="00033AE7"/>
    <w:pPr>
      <w:ind w:left="1080" w:hanging="360"/>
      <w:contextualSpacing/>
    </w:pPr>
  </w:style>
  <w:style w:type="paragraph" w:styleId="List4">
    <w:name w:val="List 4"/>
    <w:basedOn w:val="Normal"/>
    <w:rsid w:val="00033AE7"/>
    <w:pPr>
      <w:ind w:left="1440" w:hanging="360"/>
      <w:contextualSpacing/>
    </w:pPr>
  </w:style>
  <w:style w:type="paragraph" w:styleId="List5">
    <w:name w:val="List 5"/>
    <w:basedOn w:val="Normal"/>
    <w:rsid w:val="00033AE7"/>
    <w:pPr>
      <w:ind w:left="1800" w:hanging="360"/>
      <w:contextualSpacing/>
    </w:pPr>
  </w:style>
  <w:style w:type="paragraph" w:styleId="ListBullet">
    <w:name w:val="List Bullet"/>
    <w:basedOn w:val="Normal"/>
    <w:rsid w:val="00033AE7"/>
    <w:pPr>
      <w:numPr>
        <w:numId w:val="8"/>
      </w:numPr>
      <w:contextualSpacing/>
    </w:pPr>
  </w:style>
  <w:style w:type="paragraph" w:styleId="ListBullet2">
    <w:name w:val="List Bullet 2"/>
    <w:basedOn w:val="Normal"/>
    <w:rsid w:val="00033AE7"/>
    <w:pPr>
      <w:numPr>
        <w:numId w:val="3"/>
      </w:numPr>
      <w:contextualSpacing/>
    </w:pPr>
  </w:style>
  <w:style w:type="paragraph" w:styleId="ListBullet3">
    <w:name w:val="List Bullet 3"/>
    <w:basedOn w:val="Normal"/>
    <w:rsid w:val="00033AE7"/>
    <w:pPr>
      <w:numPr>
        <w:numId w:val="9"/>
      </w:numPr>
      <w:contextualSpacing/>
    </w:pPr>
  </w:style>
  <w:style w:type="paragraph" w:styleId="ListBullet4">
    <w:name w:val="List Bullet 4"/>
    <w:basedOn w:val="Normal"/>
    <w:rsid w:val="00033AE7"/>
    <w:pPr>
      <w:numPr>
        <w:numId w:val="10"/>
      </w:numPr>
      <w:contextualSpacing/>
    </w:pPr>
  </w:style>
  <w:style w:type="paragraph" w:styleId="ListBullet5">
    <w:name w:val="List Bullet 5"/>
    <w:basedOn w:val="Normal"/>
    <w:rsid w:val="00033AE7"/>
    <w:pPr>
      <w:numPr>
        <w:numId w:val="11"/>
      </w:numPr>
      <w:contextualSpacing/>
    </w:pPr>
  </w:style>
  <w:style w:type="paragraph" w:styleId="ListContinue">
    <w:name w:val="List Continue"/>
    <w:basedOn w:val="Normal"/>
    <w:rsid w:val="00033AE7"/>
    <w:pPr>
      <w:spacing w:after="120"/>
      <w:ind w:left="360"/>
      <w:contextualSpacing/>
    </w:pPr>
  </w:style>
  <w:style w:type="paragraph" w:styleId="ListContinue2">
    <w:name w:val="List Continue 2"/>
    <w:basedOn w:val="Normal"/>
    <w:rsid w:val="00033AE7"/>
    <w:pPr>
      <w:spacing w:after="120"/>
      <w:ind w:left="720"/>
      <w:contextualSpacing/>
    </w:pPr>
  </w:style>
  <w:style w:type="paragraph" w:styleId="ListContinue3">
    <w:name w:val="List Continue 3"/>
    <w:basedOn w:val="Normal"/>
    <w:rsid w:val="00033AE7"/>
    <w:pPr>
      <w:spacing w:after="120"/>
      <w:ind w:left="1080"/>
      <w:contextualSpacing/>
    </w:pPr>
  </w:style>
  <w:style w:type="paragraph" w:styleId="ListContinue4">
    <w:name w:val="List Continue 4"/>
    <w:basedOn w:val="Normal"/>
    <w:rsid w:val="00033AE7"/>
    <w:pPr>
      <w:spacing w:after="120"/>
      <w:ind w:left="1440"/>
      <w:contextualSpacing/>
    </w:pPr>
  </w:style>
  <w:style w:type="paragraph" w:styleId="ListContinue5">
    <w:name w:val="List Continue 5"/>
    <w:basedOn w:val="Normal"/>
    <w:rsid w:val="00033AE7"/>
    <w:pPr>
      <w:spacing w:after="120"/>
      <w:ind w:left="1800"/>
      <w:contextualSpacing/>
    </w:pPr>
  </w:style>
  <w:style w:type="paragraph" w:styleId="ListNumber">
    <w:name w:val="List Number"/>
    <w:basedOn w:val="Normal"/>
    <w:rsid w:val="00033AE7"/>
    <w:pPr>
      <w:numPr>
        <w:numId w:val="1"/>
      </w:numPr>
      <w:contextualSpacing/>
    </w:pPr>
  </w:style>
  <w:style w:type="paragraph" w:styleId="ListNumber2">
    <w:name w:val="List Number 2"/>
    <w:basedOn w:val="Normal"/>
    <w:rsid w:val="00033AE7"/>
    <w:pPr>
      <w:numPr>
        <w:numId w:val="12"/>
      </w:numPr>
      <w:contextualSpacing/>
    </w:pPr>
  </w:style>
  <w:style w:type="paragraph" w:styleId="ListNumber3">
    <w:name w:val="List Number 3"/>
    <w:basedOn w:val="Normal"/>
    <w:rsid w:val="00033AE7"/>
    <w:pPr>
      <w:numPr>
        <w:numId w:val="13"/>
      </w:numPr>
      <w:contextualSpacing/>
    </w:pPr>
  </w:style>
  <w:style w:type="paragraph" w:styleId="ListNumber4">
    <w:name w:val="List Number 4"/>
    <w:basedOn w:val="Normal"/>
    <w:rsid w:val="00033AE7"/>
    <w:pPr>
      <w:numPr>
        <w:numId w:val="14"/>
      </w:numPr>
      <w:contextualSpacing/>
    </w:pPr>
  </w:style>
  <w:style w:type="paragraph" w:styleId="ListNumber5">
    <w:name w:val="List Number 5"/>
    <w:basedOn w:val="Normal"/>
    <w:rsid w:val="00033AE7"/>
    <w:pPr>
      <w:numPr>
        <w:numId w:val="15"/>
      </w:numPr>
      <w:contextualSpacing/>
    </w:pPr>
  </w:style>
  <w:style w:type="paragraph" w:styleId="ListParagraph">
    <w:name w:val="List Paragraph"/>
    <w:basedOn w:val="Normal"/>
    <w:uiPriority w:val="34"/>
    <w:qFormat/>
    <w:rsid w:val="00033AE7"/>
    <w:pPr>
      <w:ind w:left="720"/>
      <w:contextualSpacing/>
    </w:pPr>
  </w:style>
  <w:style w:type="table" w:styleId="ListTable1Light">
    <w:name w:val="List Table 1 Light"/>
    <w:basedOn w:val="TableNormal"/>
    <w:uiPriority w:val="46"/>
    <w:rsid w:val="00033AE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33AE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033AE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33AE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33AE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33AE7"/>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033AE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33AE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33AE7"/>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033AE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33AE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33AE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33AE7"/>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033AE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33AE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33AE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033AE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33AE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33AE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33AE7"/>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033AE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33AE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33AE7"/>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033AE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33AE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33AE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33AE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033AE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33AE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33AE7"/>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33AE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33AE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33AE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33AE7"/>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33AE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33AE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33AE7"/>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033AE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33AE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33AE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33AE7"/>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033AE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33AE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33AE7"/>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33AE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33AE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33AE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33AE7"/>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33AE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3AE7"/>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b/>
      <w:snapToGrid w:val="0"/>
    </w:rPr>
  </w:style>
  <w:style w:type="character" w:customStyle="1" w:styleId="MacroTextChar">
    <w:name w:val="Macro Text Char"/>
    <w:basedOn w:val="DefaultParagraphFont"/>
    <w:link w:val="MacroText"/>
    <w:rsid w:val="00033AE7"/>
    <w:rPr>
      <w:rFonts w:ascii="Consolas" w:hAnsi="Consolas"/>
      <w:b/>
      <w:snapToGrid w:val="0"/>
    </w:rPr>
  </w:style>
  <w:style w:type="table" w:styleId="MediumGrid1">
    <w:name w:val="Medium Grid 1"/>
    <w:basedOn w:val="TableNormal"/>
    <w:uiPriority w:val="67"/>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033AE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33AE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33AE7"/>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033AE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33AE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33AE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33AE7"/>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033AE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3AE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3AE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3AE7"/>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3AE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3AE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3AE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3AE7"/>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3AE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33A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33AE7"/>
    <w:rPr>
      <w:rFonts w:ascii="Letter Gothic-Drafting" w:hAnsi="Letter Gothic-Drafting"/>
      <w:color w:val="2B579A"/>
      <w:shd w:val="clear" w:color="auto" w:fill="E6E6E6"/>
    </w:rPr>
  </w:style>
  <w:style w:type="paragraph" w:styleId="MessageHeader">
    <w:name w:val="Message Header"/>
    <w:basedOn w:val="Normal"/>
    <w:link w:val="MessageHeaderChar"/>
    <w:rsid w:val="00033AE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3AE7"/>
    <w:rPr>
      <w:rFonts w:asciiTheme="majorHAnsi" w:eastAsiaTheme="majorEastAsia" w:hAnsiTheme="majorHAnsi" w:cstheme="majorBidi"/>
      <w:b/>
      <w:snapToGrid w:val="0"/>
      <w:sz w:val="24"/>
      <w:szCs w:val="24"/>
      <w:shd w:val="pct20" w:color="auto" w:fill="auto"/>
    </w:rPr>
  </w:style>
  <w:style w:type="paragraph" w:styleId="NoSpacing">
    <w:name w:val="No Spacing"/>
    <w:uiPriority w:val="1"/>
    <w:qFormat/>
    <w:rsid w:val="00033AE7"/>
    <w:pPr>
      <w:widowControl w:val="0"/>
      <w:jc w:val="both"/>
    </w:pPr>
    <w:rPr>
      <w:rFonts w:ascii="Letter Gothic-Drafting" w:hAnsi="Letter Gothic-Drafting"/>
      <w:b/>
      <w:snapToGrid w:val="0"/>
    </w:rPr>
  </w:style>
  <w:style w:type="paragraph" w:styleId="NormalWeb">
    <w:name w:val="Normal (Web)"/>
    <w:basedOn w:val="Normal"/>
    <w:rsid w:val="00033AE7"/>
    <w:rPr>
      <w:rFonts w:ascii="Times New Roman" w:hAnsi="Times New Roman"/>
      <w:sz w:val="24"/>
      <w:szCs w:val="24"/>
    </w:rPr>
  </w:style>
  <w:style w:type="paragraph" w:styleId="NormalIndent">
    <w:name w:val="Normal Indent"/>
    <w:basedOn w:val="Normal"/>
    <w:rsid w:val="00033AE7"/>
    <w:pPr>
      <w:ind w:left="720"/>
    </w:pPr>
  </w:style>
  <w:style w:type="paragraph" w:styleId="NoteHeading">
    <w:name w:val="Note Heading"/>
    <w:basedOn w:val="Normal"/>
    <w:next w:val="Normal"/>
    <w:link w:val="NoteHeadingChar"/>
    <w:rsid w:val="00033AE7"/>
  </w:style>
  <w:style w:type="character" w:customStyle="1" w:styleId="NoteHeadingChar">
    <w:name w:val="Note Heading Char"/>
    <w:basedOn w:val="DefaultParagraphFont"/>
    <w:link w:val="NoteHeading"/>
    <w:rsid w:val="00033AE7"/>
    <w:rPr>
      <w:rFonts w:ascii="Letter Gothic-Drafting" w:hAnsi="Letter Gothic-Drafting"/>
      <w:b/>
      <w:snapToGrid w:val="0"/>
    </w:rPr>
  </w:style>
  <w:style w:type="character" w:styleId="PlaceholderText">
    <w:name w:val="Placeholder Text"/>
    <w:basedOn w:val="DefaultParagraphFont"/>
    <w:uiPriority w:val="99"/>
    <w:semiHidden/>
    <w:rsid w:val="00033AE7"/>
    <w:rPr>
      <w:rFonts w:ascii="Letter Gothic-Drafting" w:hAnsi="Letter Gothic-Drafting"/>
      <w:color w:val="808080"/>
    </w:rPr>
  </w:style>
  <w:style w:type="table" w:styleId="PlainTable1">
    <w:name w:val="Plain Table 1"/>
    <w:basedOn w:val="TableNormal"/>
    <w:uiPriority w:val="41"/>
    <w:rsid w:val="00033AE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33AE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33AE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33AE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33AE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33AE7"/>
    <w:rPr>
      <w:rFonts w:ascii="Consolas" w:hAnsi="Consolas"/>
      <w:sz w:val="21"/>
      <w:szCs w:val="21"/>
    </w:rPr>
  </w:style>
  <w:style w:type="character" w:customStyle="1" w:styleId="PlainTextChar">
    <w:name w:val="Plain Text Char"/>
    <w:basedOn w:val="DefaultParagraphFont"/>
    <w:link w:val="PlainText"/>
    <w:rsid w:val="00033AE7"/>
    <w:rPr>
      <w:rFonts w:ascii="Consolas" w:hAnsi="Consolas"/>
      <w:b/>
      <w:snapToGrid w:val="0"/>
      <w:sz w:val="21"/>
      <w:szCs w:val="21"/>
    </w:rPr>
  </w:style>
  <w:style w:type="paragraph" w:styleId="Quote">
    <w:name w:val="Quote"/>
    <w:basedOn w:val="Normal"/>
    <w:next w:val="Normal"/>
    <w:link w:val="QuoteChar"/>
    <w:uiPriority w:val="29"/>
    <w:qFormat/>
    <w:rsid w:val="00033A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3AE7"/>
    <w:rPr>
      <w:rFonts w:ascii="Letter Gothic-Drafting" w:hAnsi="Letter Gothic-Drafting"/>
      <w:b/>
      <w:i/>
      <w:iCs/>
      <w:snapToGrid w:val="0"/>
      <w:color w:val="404040" w:themeColor="text1" w:themeTint="BF"/>
    </w:rPr>
  </w:style>
  <w:style w:type="paragraph" w:styleId="Salutation">
    <w:name w:val="Salutation"/>
    <w:basedOn w:val="Normal"/>
    <w:next w:val="Normal"/>
    <w:link w:val="SalutationChar"/>
    <w:rsid w:val="00033AE7"/>
  </w:style>
  <w:style w:type="character" w:customStyle="1" w:styleId="SalutationChar">
    <w:name w:val="Salutation Char"/>
    <w:basedOn w:val="DefaultParagraphFont"/>
    <w:link w:val="Salutation"/>
    <w:rsid w:val="00033AE7"/>
    <w:rPr>
      <w:rFonts w:ascii="Letter Gothic-Drafting" w:hAnsi="Letter Gothic-Drafting"/>
      <w:b/>
      <w:snapToGrid w:val="0"/>
    </w:rPr>
  </w:style>
  <w:style w:type="paragraph" w:styleId="Signature">
    <w:name w:val="Signature"/>
    <w:basedOn w:val="Normal"/>
    <w:link w:val="SignatureChar"/>
    <w:rsid w:val="00033AE7"/>
    <w:pPr>
      <w:ind w:left="4320"/>
    </w:pPr>
  </w:style>
  <w:style w:type="character" w:customStyle="1" w:styleId="SignatureChar">
    <w:name w:val="Signature Char"/>
    <w:basedOn w:val="DefaultParagraphFont"/>
    <w:link w:val="Signature"/>
    <w:rsid w:val="00033AE7"/>
    <w:rPr>
      <w:rFonts w:ascii="Letter Gothic-Drafting" w:hAnsi="Letter Gothic-Drafting"/>
      <w:b/>
      <w:snapToGrid w:val="0"/>
    </w:rPr>
  </w:style>
  <w:style w:type="character" w:styleId="SmartHyperlink">
    <w:name w:val="Smart Hyperlink"/>
    <w:basedOn w:val="DefaultParagraphFont"/>
    <w:uiPriority w:val="99"/>
    <w:semiHidden/>
    <w:unhideWhenUsed/>
    <w:rsid w:val="00033AE7"/>
    <w:rPr>
      <w:rFonts w:ascii="Letter Gothic-Drafting" w:hAnsi="Letter Gothic-Drafting"/>
      <w:u w:val="dotted"/>
    </w:rPr>
  </w:style>
  <w:style w:type="character" w:styleId="Strong">
    <w:name w:val="Strong"/>
    <w:basedOn w:val="DefaultParagraphFont"/>
    <w:qFormat/>
    <w:rsid w:val="00033AE7"/>
    <w:rPr>
      <w:rFonts w:ascii="Letter Gothic-Drafting" w:hAnsi="Letter Gothic-Drafting"/>
      <w:b/>
      <w:bCs/>
    </w:rPr>
  </w:style>
  <w:style w:type="paragraph" w:styleId="Subtitle">
    <w:name w:val="Subtitle"/>
    <w:basedOn w:val="Normal"/>
    <w:next w:val="Normal"/>
    <w:link w:val="SubtitleChar"/>
    <w:qFormat/>
    <w:rsid w:val="00033AE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33AE7"/>
    <w:rPr>
      <w:rFonts w:asciiTheme="minorHAnsi" w:eastAsiaTheme="minorEastAsia" w:hAnsiTheme="minorHAnsi" w:cstheme="minorBidi"/>
      <w:b/>
      <w:snapToGrid w:val="0"/>
      <w:color w:val="5A5A5A" w:themeColor="text1" w:themeTint="A5"/>
      <w:spacing w:val="15"/>
      <w:sz w:val="22"/>
      <w:szCs w:val="22"/>
    </w:rPr>
  </w:style>
  <w:style w:type="character" w:styleId="SubtleEmphasis">
    <w:name w:val="Subtle Emphasis"/>
    <w:basedOn w:val="DefaultParagraphFont"/>
    <w:uiPriority w:val="19"/>
    <w:qFormat/>
    <w:rsid w:val="00033AE7"/>
    <w:rPr>
      <w:rFonts w:ascii="Letter Gothic-Drafting" w:hAnsi="Letter Gothic-Drafting"/>
      <w:i/>
      <w:iCs/>
      <w:color w:val="404040" w:themeColor="text1" w:themeTint="BF"/>
    </w:rPr>
  </w:style>
  <w:style w:type="character" w:styleId="SubtleReference">
    <w:name w:val="Subtle Reference"/>
    <w:basedOn w:val="DefaultParagraphFont"/>
    <w:uiPriority w:val="31"/>
    <w:qFormat/>
    <w:rsid w:val="00033AE7"/>
    <w:rPr>
      <w:rFonts w:ascii="Letter Gothic-Drafting" w:hAnsi="Letter Gothic-Drafting"/>
      <w:smallCaps/>
      <w:color w:val="5A5A5A" w:themeColor="text1" w:themeTint="A5"/>
    </w:rPr>
  </w:style>
  <w:style w:type="table" w:styleId="Table3Deffects1">
    <w:name w:val="Table 3D effects 1"/>
    <w:basedOn w:val="TableNormal"/>
    <w:semiHidden/>
    <w:unhideWhenUsed/>
    <w:rsid w:val="00033AE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3AE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3AE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3AE7"/>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3AE7"/>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3AE7"/>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33AE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33AE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33AE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3AE7"/>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3AE7"/>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3AE7"/>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3AE7"/>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3AE7"/>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3AE7"/>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3AE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33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3AE7"/>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3AE7"/>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3AE7"/>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3AE7"/>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3AE7"/>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33A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3AE7"/>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3AE7"/>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3AE7"/>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3AE7"/>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3AE7"/>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33AE7"/>
    <w:pPr>
      <w:ind w:left="200" w:hanging="200"/>
    </w:pPr>
  </w:style>
  <w:style w:type="paragraph" w:styleId="TableofFigures">
    <w:name w:val="table of figures"/>
    <w:basedOn w:val="Normal"/>
    <w:next w:val="Normal"/>
    <w:rsid w:val="00033AE7"/>
  </w:style>
  <w:style w:type="table" w:styleId="TableProfessional">
    <w:name w:val="Table Professional"/>
    <w:basedOn w:val="TableNormal"/>
    <w:semiHidden/>
    <w:unhideWhenUsed/>
    <w:rsid w:val="00033AE7"/>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3AE7"/>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3AE7"/>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3AE7"/>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3AE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3AE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33A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3AE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3AE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33AE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33AE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33AE7"/>
    <w:rPr>
      <w:rFonts w:asciiTheme="majorHAnsi" w:eastAsiaTheme="majorEastAsia" w:hAnsiTheme="majorHAnsi" w:cstheme="majorBidi"/>
      <w:b/>
      <w:snapToGrid w:val="0"/>
      <w:spacing w:val="-10"/>
      <w:kern w:val="28"/>
      <w:sz w:val="56"/>
      <w:szCs w:val="56"/>
    </w:rPr>
  </w:style>
  <w:style w:type="paragraph" w:styleId="TOAHeading">
    <w:name w:val="toa heading"/>
    <w:basedOn w:val="Normal"/>
    <w:next w:val="Normal"/>
    <w:rsid w:val="00033AE7"/>
    <w:pPr>
      <w:spacing w:before="120"/>
    </w:pPr>
    <w:rPr>
      <w:rFonts w:asciiTheme="majorHAnsi" w:eastAsiaTheme="majorEastAsia" w:hAnsiTheme="majorHAnsi" w:cstheme="majorBidi"/>
      <w:bCs/>
      <w:sz w:val="24"/>
      <w:szCs w:val="24"/>
    </w:rPr>
  </w:style>
  <w:style w:type="paragraph" w:styleId="TOC1">
    <w:name w:val="toc 1"/>
    <w:basedOn w:val="Normal"/>
    <w:next w:val="Normal"/>
    <w:autoRedefine/>
    <w:rsid w:val="00033AE7"/>
    <w:pPr>
      <w:spacing w:after="100"/>
    </w:pPr>
  </w:style>
  <w:style w:type="paragraph" w:styleId="TOC2">
    <w:name w:val="toc 2"/>
    <w:basedOn w:val="Normal"/>
    <w:next w:val="Normal"/>
    <w:autoRedefine/>
    <w:rsid w:val="00033AE7"/>
    <w:pPr>
      <w:spacing w:after="100"/>
      <w:ind w:left="200"/>
    </w:pPr>
  </w:style>
  <w:style w:type="paragraph" w:styleId="TOC3">
    <w:name w:val="toc 3"/>
    <w:basedOn w:val="Normal"/>
    <w:next w:val="Normal"/>
    <w:autoRedefine/>
    <w:rsid w:val="00033AE7"/>
    <w:pPr>
      <w:spacing w:after="100"/>
      <w:ind w:left="400"/>
    </w:pPr>
  </w:style>
  <w:style w:type="paragraph" w:styleId="TOC4">
    <w:name w:val="toc 4"/>
    <w:basedOn w:val="Normal"/>
    <w:next w:val="Normal"/>
    <w:autoRedefine/>
    <w:rsid w:val="00033AE7"/>
    <w:pPr>
      <w:spacing w:after="100"/>
      <w:ind w:left="600"/>
    </w:pPr>
  </w:style>
  <w:style w:type="paragraph" w:styleId="TOC5">
    <w:name w:val="toc 5"/>
    <w:basedOn w:val="Normal"/>
    <w:next w:val="Normal"/>
    <w:autoRedefine/>
    <w:rsid w:val="00033AE7"/>
    <w:pPr>
      <w:spacing w:after="100"/>
      <w:ind w:left="800"/>
    </w:pPr>
  </w:style>
  <w:style w:type="paragraph" w:styleId="TOC6">
    <w:name w:val="toc 6"/>
    <w:basedOn w:val="Normal"/>
    <w:next w:val="Normal"/>
    <w:autoRedefine/>
    <w:rsid w:val="00033AE7"/>
    <w:pPr>
      <w:spacing w:after="100"/>
      <w:ind w:left="1000"/>
    </w:pPr>
  </w:style>
  <w:style w:type="paragraph" w:styleId="TOC7">
    <w:name w:val="toc 7"/>
    <w:basedOn w:val="Normal"/>
    <w:next w:val="Normal"/>
    <w:autoRedefine/>
    <w:rsid w:val="00033AE7"/>
    <w:pPr>
      <w:spacing w:after="100"/>
      <w:ind w:left="1200"/>
    </w:pPr>
  </w:style>
  <w:style w:type="paragraph" w:styleId="TOC8">
    <w:name w:val="toc 8"/>
    <w:basedOn w:val="Normal"/>
    <w:next w:val="Normal"/>
    <w:autoRedefine/>
    <w:rsid w:val="00033AE7"/>
    <w:pPr>
      <w:spacing w:after="100"/>
      <w:ind w:left="1400"/>
    </w:pPr>
  </w:style>
  <w:style w:type="paragraph" w:styleId="TOC9">
    <w:name w:val="toc 9"/>
    <w:basedOn w:val="Normal"/>
    <w:next w:val="Normal"/>
    <w:autoRedefine/>
    <w:rsid w:val="00033AE7"/>
    <w:pPr>
      <w:spacing w:after="100"/>
      <w:ind w:left="1600"/>
    </w:pPr>
  </w:style>
  <w:style w:type="paragraph" w:styleId="TOCHeading">
    <w:name w:val="TOC Heading"/>
    <w:basedOn w:val="Heading1"/>
    <w:next w:val="Normal"/>
    <w:uiPriority w:val="39"/>
    <w:semiHidden/>
    <w:unhideWhenUsed/>
    <w:qFormat/>
    <w:rsid w:val="00033AE7"/>
    <w:pPr>
      <w:numPr>
        <w:numId w:val="0"/>
      </w:numPr>
      <w:outlineLvl w:val="9"/>
    </w:pPr>
  </w:style>
  <w:style w:type="character" w:styleId="UnresolvedMention">
    <w:name w:val="Unresolved Mention"/>
    <w:basedOn w:val="DefaultParagraphFont"/>
    <w:uiPriority w:val="99"/>
    <w:semiHidden/>
    <w:unhideWhenUsed/>
    <w:rsid w:val="00033AE7"/>
    <w:rPr>
      <w:rFonts w:ascii="Letter Gothic-Drafting" w:hAnsi="Letter Gothic-Drafting"/>
      <w:color w:val="808080"/>
      <w:shd w:val="clear" w:color="auto" w:fill="E6E6E6"/>
    </w:rPr>
  </w:style>
  <w:style w:type="character" w:customStyle="1" w:styleId="P06-00Char">
    <w:name w:val="P 06-00 Char"/>
    <w:link w:val="P06-00"/>
    <w:rsid w:val="00E10E6B"/>
    <w:rPr>
      <w:rFonts w:ascii="Letter Gothic-Drafting" w:hAnsi="Letter Gothic-Drafting"/>
      <w:b/>
      <w:snapToGrid w:val="0"/>
    </w:rPr>
  </w:style>
  <w:style w:type="character" w:customStyle="1" w:styleId="SEC06-17Char">
    <w:name w:val="SEC 06-17 Char"/>
    <w:link w:val="SEC06-17"/>
    <w:rsid w:val="00E10E6B"/>
    <w:rPr>
      <w:rFonts w:ascii="Letter Gothic-Drafting" w:hAnsi="Letter Gothic-Drafting"/>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16\Drafting\Statut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Statutes.dotm</Template>
  <TotalTime>0</TotalTime>
  <Pages>1</Pages>
  <Words>1156</Words>
  <Characters>6109</Characters>
  <Application>Microsoft Office Word</Application>
  <DocSecurity>0</DocSecurity>
  <Lines>119</Lines>
  <Paragraphs>35</Paragraphs>
  <ScaleCrop>false</ScaleCrop>
  <HeadingPairs>
    <vt:vector size="2" baseType="variant">
      <vt:variant>
        <vt:lpstr>Title</vt:lpstr>
      </vt:variant>
      <vt:variant>
        <vt:i4>1</vt:i4>
      </vt:variant>
    </vt:vector>
  </HeadingPairs>
  <TitlesOfParts>
    <vt:vector size="1" baseType="lpstr">
      <vt:lpstr>15-768; Pupils residing in unorganized territory; pupils placed by a court or state placing agency; definitions_x000d_</vt:lpstr>
    </vt:vector>
  </TitlesOfParts>
  <Company>LCS</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15-768; Pupils residing in unorganized territory; pupils placed by a court or state placing agency; definitions</dc:title>
  <dc:subject>Pupils residing in unorganized territory; pupils placed by a court or state placing agency; definitions</dc:subject>
  <dc:creator>Arizona Legislative Council</dc:creator>
  <cp:keywords/>
  <dc:description>0102.docx - 572R - 2026</dc:description>
  <cp:lastModifiedBy>dbupdate</cp:lastModifiedBy>
  <cp:revision>2</cp:revision>
  <dcterms:created xsi:type="dcterms:W3CDTF">2026-09-09T05:39:00Z</dcterms:created>
  <dcterms:modified xsi:type="dcterms:W3CDTF">2026-09-09T05:39:00Z</dcterms:modified>
</cp:coreProperties>
</file>