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8FAC" w14:textId="362A1AC2" w:rsidR="00EB589C" w:rsidRPr="003B5223" w:rsidRDefault="00EB589C" w:rsidP="00EB589C">
      <w:pPr>
        <w:pStyle w:val="SEC06-17"/>
        <w:rPr>
          <w:rFonts w:ascii="Courier New" w:hAnsi="Courier New" w:cs="Courier New"/>
        </w:rPr>
      </w:pPr>
      <w:r w:rsidRPr="003B5223">
        <w:rPr>
          <w:rFonts w:ascii="Courier New" w:hAnsi="Courier New" w:cs="Courier New"/>
        </w:rPr>
        <w:fldChar w:fldCharType="begin"/>
      </w:r>
      <w:r w:rsidRPr="003B5223">
        <w:rPr>
          <w:rFonts w:ascii="Courier New" w:hAnsi="Courier New" w:cs="Courier New"/>
        </w:rPr>
        <w:instrText xml:space="preserve"> COMMENTS START_STATUTE \* MERGEFORMAT </w:instrText>
      </w:r>
      <w:r w:rsidRPr="003B5223">
        <w:rPr>
          <w:rFonts w:ascii="Courier New" w:hAnsi="Courier New" w:cs="Courier New"/>
        </w:rPr>
        <w:fldChar w:fldCharType="separate"/>
      </w:r>
      <w:r w:rsidRPr="003B5223">
        <w:rPr>
          <w:rFonts w:ascii="Courier New" w:hAnsi="Courier New" w:cs="Courier New"/>
          <w:vanish/>
        </w:rPr>
        <w:t>START_STATUTE</w:t>
      </w:r>
      <w:r w:rsidRPr="003B5223">
        <w:rPr>
          <w:rFonts w:ascii="Courier New" w:hAnsi="Courier New" w:cs="Courier New"/>
        </w:rPr>
        <w:fldChar w:fldCharType="end"/>
      </w:r>
      <w:r w:rsidRPr="003B5223">
        <w:rPr>
          <w:rStyle w:val="SNUM"/>
          <w:rFonts w:ascii="Courier New" w:hAnsi="Courier New" w:cs="Courier New"/>
        </w:rPr>
        <w:t>15-514.</w:t>
      </w:r>
      <w:r w:rsidRPr="003B5223">
        <w:rPr>
          <w:rFonts w:ascii="Courier New" w:hAnsi="Courier New" w:cs="Courier New"/>
        </w:rPr>
        <w:t>  </w:t>
      </w:r>
      <w:r w:rsidRPr="003B5223">
        <w:rPr>
          <w:rStyle w:val="SECHEAD"/>
          <w:rFonts w:ascii="Courier New" w:hAnsi="Courier New" w:cs="Courier New"/>
        </w:rPr>
        <w:t>Immoral or unprofessional conduct; duty to report; immunity; definition</w:t>
      </w:r>
      <w:r w:rsidR="00411346" w:rsidRPr="003B5223">
        <w:rPr>
          <w:rStyle w:val="SECHEAD"/>
          <w:rFonts w:ascii="Courier New" w:hAnsi="Courier New" w:cs="Courier New"/>
        </w:rPr>
        <w:t>s</w:t>
      </w:r>
    </w:p>
    <w:p w14:paraId="60797294" w14:textId="3E85E895" w:rsidR="00EB589C" w:rsidRPr="003B5223" w:rsidRDefault="00EB589C" w:rsidP="00EB589C">
      <w:pPr>
        <w:pStyle w:val="P06-00"/>
        <w:rPr>
          <w:rFonts w:ascii="Courier New" w:hAnsi="Courier New" w:cs="Courier New"/>
        </w:rPr>
      </w:pPr>
      <w:r w:rsidRPr="003B5223">
        <w:rPr>
          <w:rFonts w:ascii="Courier New" w:hAnsi="Courier New" w:cs="Courier New"/>
        </w:rPr>
        <w:t xml:space="preserve">A.  Any certificated personnel, a noncertificated person or a member of a school district governing board or charter school governing body who reasonably </w:t>
      </w:r>
      <w:r w:rsidRPr="003B5223">
        <w:rPr>
          <w:rFonts w:ascii="Courier New" w:eastAsiaTheme="majorEastAsia" w:hAnsi="Courier New" w:cs="Courier New"/>
        </w:rPr>
        <w:t>suspects</w:t>
      </w:r>
      <w:r w:rsidRPr="003B5223">
        <w:rPr>
          <w:rFonts w:ascii="Courier New" w:hAnsi="Courier New" w:cs="Courier New"/>
        </w:rPr>
        <w:t xml:space="preserve"> or receives a reasonable allegation that a public school employee, including employment through a third</w:t>
      </w:r>
      <w:r w:rsidRPr="003B5223">
        <w:rPr>
          <w:rFonts w:ascii="Courier New" w:hAnsi="Courier New" w:cs="Courier New"/>
        </w:rPr>
        <w:noBreakHyphen/>
        <w:t>party contractor, has engaged in conduct involving minors that would be subject to the reporting requirements of section 13</w:t>
      </w:r>
      <w:r w:rsidRPr="003B5223">
        <w:rPr>
          <w:rFonts w:ascii="Courier New" w:hAnsi="Courier New" w:cs="Courier New"/>
        </w:rPr>
        <w:noBreakHyphen/>
        <w:t xml:space="preserve">3620 shall immediately report or cause reports to be made to a local law enforcement agency.  If the employee who is the subject of the </w:t>
      </w:r>
      <w:bookmarkStart w:id="0" w:name="_Hlk189570456"/>
      <w:r w:rsidRPr="003B5223">
        <w:rPr>
          <w:rFonts w:ascii="Courier New" w:eastAsiaTheme="majorEastAsia" w:hAnsi="Courier New" w:cs="Courier New"/>
        </w:rPr>
        <w:t>suspicion</w:t>
      </w:r>
      <w:r w:rsidRPr="003B5223">
        <w:rPr>
          <w:rStyle w:val="AmendCode"/>
          <w:rFonts w:ascii="Courier New" w:eastAsiaTheme="majorEastAsia" w:hAnsi="Courier New" w:cs="Courier New"/>
        </w:rPr>
        <w:t xml:space="preserve"> </w:t>
      </w:r>
      <w:bookmarkEnd w:id="0"/>
      <w:r w:rsidRPr="003B5223">
        <w:rPr>
          <w:rFonts w:ascii="Courier New" w:hAnsi="Courier New" w:cs="Courier New"/>
        </w:rPr>
        <w:t xml:space="preserve">or allegation is certificated by the state board of education or is a noncertificated person, the person shall also report the </w:t>
      </w:r>
      <w:r w:rsidRPr="003B5223">
        <w:rPr>
          <w:rFonts w:ascii="Courier New" w:eastAsiaTheme="majorEastAsia" w:hAnsi="Courier New" w:cs="Courier New"/>
        </w:rPr>
        <w:t>suspicion</w:t>
      </w:r>
      <w:r w:rsidRPr="003B5223">
        <w:rPr>
          <w:rStyle w:val="AmendCode"/>
          <w:rFonts w:ascii="Courier New" w:eastAsiaTheme="majorEastAsia" w:hAnsi="Courier New" w:cs="Courier New"/>
        </w:rPr>
        <w:t xml:space="preserve"> </w:t>
      </w:r>
      <w:r w:rsidRPr="003B5223">
        <w:rPr>
          <w:rFonts w:ascii="Courier New" w:hAnsi="Courier New" w:cs="Courier New"/>
        </w:rPr>
        <w:t xml:space="preserve">or allegation to the state board of education in writing as soon as is reasonably practicable but not later than three business days after the person first </w:t>
      </w:r>
      <w:r w:rsidRPr="003B5223">
        <w:rPr>
          <w:rFonts w:ascii="Courier New" w:eastAsiaTheme="majorEastAsia" w:hAnsi="Courier New" w:cs="Courier New"/>
        </w:rPr>
        <w:t>suspects</w:t>
      </w:r>
      <w:r w:rsidRPr="003B5223">
        <w:rPr>
          <w:rFonts w:ascii="Courier New" w:hAnsi="Courier New" w:cs="Courier New"/>
        </w:rPr>
        <w:t xml:space="preserve"> or receives an allegation of the conduct.  A report to a school resource officer or a school safety officer does not satisfy the reporting requirement prescribed by this subsection.</w:t>
      </w:r>
    </w:p>
    <w:p w14:paraId="2E2D8157" w14:textId="77777777" w:rsidR="00EB589C" w:rsidRPr="003B5223" w:rsidRDefault="00EB589C" w:rsidP="00EB589C">
      <w:pPr>
        <w:pStyle w:val="P06-00"/>
        <w:rPr>
          <w:rFonts w:ascii="Courier New" w:hAnsi="Courier New" w:cs="Courier New"/>
        </w:rPr>
      </w:pPr>
      <w:r w:rsidRPr="003B5223">
        <w:rPr>
          <w:rFonts w:ascii="Courier New" w:hAnsi="Courier New" w:cs="Courier New"/>
        </w:rPr>
        <w:t xml:space="preserve">B.  The superintendent of a school district or the chief administrator of a charter school who reasonably </w:t>
      </w:r>
      <w:r w:rsidRPr="003B5223">
        <w:rPr>
          <w:rFonts w:ascii="Courier New" w:eastAsiaTheme="majorEastAsia" w:hAnsi="Courier New" w:cs="Courier New"/>
        </w:rPr>
        <w:t>suspects</w:t>
      </w:r>
      <w:r w:rsidRPr="003B5223">
        <w:rPr>
          <w:rFonts w:ascii="Courier New" w:hAnsi="Courier New" w:cs="Courier New"/>
        </w:rPr>
        <w:t xml:space="preserve"> or receives a reasonable allegation that an act of immoral or unprofessional conduct that would constitute grounds for dismissal or criminal charges by a certificated or noncertificated person has occurred shall report the conduct to the state board of education.</w:t>
      </w:r>
    </w:p>
    <w:p w14:paraId="22C7BDD3" w14:textId="77777777" w:rsidR="00EB589C" w:rsidRPr="003B5223" w:rsidRDefault="00EB589C" w:rsidP="00EB589C">
      <w:pPr>
        <w:pStyle w:val="P06-00"/>
        <w:rPr>
          <w:rFonts w:ascii="Courier New" w:hAnsi="Courier New" w:cs="Courier New"/>
        </w:rPr>
      </w:pPr>
      <w:r w:rsidRPr="003B5223">
        <w:rPr>
          <w:rFonts w:ascii="Courier New" w:hAnsi="Courier New" w:cs="Courier New"/>
        </w:rPr>
        <w:t>C.  A person who in good faith reports or provides information pursuant to this section regarding the immoral or unprofessional conduct of a certificated or noncertificated person is not subject to an action for civil damages as a result.</w:t>
      </w:r>
    </w:p>
    <w:p w14:paraId="63CA0B9C" w14:textId="77777777" w:rsidR="00EB589C" w:rsidRPr="003B5223" w:rsidRDefault="00EB589C" w:rsidP="00EB589C">
      <w:pPr>
        <w:pStyle w:val="P06-00"/>
        <w:rPr>
          <w:rFonts w:ascii="Courier New" w:hAnsi="Courier New" w:cs="Courier New"/>
        </w:rPr>
      </w:pPr>
      <w:r w:rsidRPr="003B5223">
        <w:rPr>
          <w:rFonts w:ascii="Courier New" w:hAnsi="Courier New" w:cs="Courier New"/>
        </w:rPr>
        <w:t>D.  A governing board or school or school district employee who has control over personnel decisions shall not take unlawful reprisal against an employee because the employee reports in good faith information as required by this section.  For the purposes of this subsection, "unlawful reprisal" means an action that is taken by a governing board or school or school district employee who has control over personnel decisions as a direct result of a lawful report pursuant to this section and, with respect to the reporting employee, results in one or more of the following:</w:t>
      </w:r>
    </w:p>
    <w:p w14:paraId="592C5635" w14:textId="77777777" w:rsidR="00EB589C" w:rsidRPr="003B5223" w:rsidRDefault="00EB589C" w:rsidP="00EB589C">
      <w:pPr>
        <w:pStyle w:val="P06-00"/>
        <w:rPr>
          <w:rFonts w:ascii="Courier New" w:hAnsi="Courier New" w:cs="Courier New"/>
        </w:rPr>
      </w:pPr>
      <w:r w:rsidRPr="003B5223">
        <w:rPr>
          <w:rFonts w:ascii="Courier New" w:hAnsi="Courier New" w:cs="Courier New"/>
        </w:rPr>
        <w:t>1.  Disciplinary action.</w:t>
      </w:r>
    </w:p>
    <w:p w14:paraId="14F416BC" w14:textId="77777777" w:rsidR="00EB589C" w:rsidRPr="003B5223" w:rsidRDefault="00EB589C" w:rsidP="00EB589C">
      <w:pPr>
        <w:pStyle w:val="P06-00"/>
        <w:rPr>
          <w:rFonts w:ascii="Courier New" w:hAnsi="Courier New" w:cs="Courier New"/>
        </w:rPr>
      </w:pPr>
      <w:r w:rsidRPr="003B5223">
        <w:rPr>
          <w:rFonts w:ascii="Courier New" w:hAnsi="Courier New" w:cs="Courier New"/>
        </w:rPr>
        <w:t>2.  Transfer or reassignment.</w:t>
      </w:r>
    </w:p>
    <w:p w14:paraId="7318D7DA" w14:textId="77777777" w:rsidR="00EB589C" w:rsidRPr="003B5223" w:rsidRDefault="00EB589C" w:rsidP="00EB589C">
      <w:pPr>
        <w:pStyle w:val="P06-00"/>
        <w:rPr>
          <w:rFonts w:ascii="Courier New" w:hAnsi="Courier New" w:cs="Courier New"/>
        </w:rPr>
      </w:pPr>
      <w:r w:rsidRPr="003B5223">
        <w:rPr>
          <w:rFonts w:ascii="Courier New" w:hAnsi="Courier New" w:cs="Courier New"/>
        </w:rPr>
        <w:t>3.  Suspension, demotion or dismissal.</w:t>
      </w:r>
    </w:p>
    <w:p w14:paraId="1B1DB0D2" w14:textId="77777777" w:rsidR="00EB589C" w:rsidRPr="003B5223" w:rsidRDefault="00EB589C" w:rsidP="00EB589C">
      <w:pPr>
        <w:pStyle w:val="P06-00"/>
        <w:rPr>
          <w:rFonts w:ascii="Courier New" w:hAnsi="Courier New" w:cs="Courier New"/>
        </w:rPr>
      </w:pPr>
      <w:r w:rsidRPr="003B5223">
        <w:rPr>
          <w:rFonts w:ascii="Courier New" w:hAnsi="Courier New" w:cs="Courier New"/>
        </w:rPr>
        <w:t>4.  An unfavorable performance evaluation.</w:t>
      </w:r>
    </w:p>
    <w:p w14:paraId="5D152E0C" w14:textId="77777777" w:rsidR="00EB589C" w:rsidRPr="003B5223" w:rsidRDefault="00EB589C" w:rsidP="00EB589C">
      <w:pPr>
        <w:pStyle w:val="P06-00"/>
        <w:rPr>
          <w:rFonts w:ascii="Courier New" w:hAnsi="Courier New" w:cs="Courier New"/>
        </w:rPr>
      </w:pPr>
      <w:r w:rsidRPr="003B5223">
        <w:rPr>
          <w:rFonts w:ascii="Courier New" w:hAnsi="Courier New" w:cs="Courier New"/>
        </w:rPr>
        <w:t>5.  Other significant changes in duties or responsibilities that are inconsistent with the employee's salary or employment classification.</w:t>
      </w:r>
    </w:p>
    <w:p w14:paraId="10946053" w14:textId="77777777" w:rsidR="00EB589C" w:rsidRPr="003B5223" w:rsidRDefault="00EB589C" w:rsidP="00EB589C">
      <w:pPr>
        <w:pStyle w:val="P06-00"/>
        <w:rPr>
          <w:rFonts w:ascii="Courier New" w:hAnsi="Courier New" w:cs="Courier New"/>
        </w:rPr>
      </w:pPr>
      <w:r w:rsidRPr="003B5223">
        <w:rPr>
          <w:rFonts w:ascii="Courier New" w:hAnsi="Courier New" w:cs="Courier New"/>
        </w:rPr>
        <w:t>E.  Failure to report information as required by this section by a certificated or noncertificated person constitutes grounds for disciplinary action by the state board of education.</w:t>
      </w:r>
    </w:p>
    <w:p w14:paraId="273FFB17" w14:textId="77777777" w:rsidR="00EB589C" w:rsidRPr="003B5223" w:rsidRDefault="00EB589C" w:rsidP="00EB589C">
      <w:pPr>
        <w:pStyle w:val="P06-00"/>
        <w:rPr>
          <w:rFonts w:ascii="Courier New" w:hAnsi="Courier New" w:cs="Courier New"/>
        </w:rPr>
      </w:pPr>
      <w:r w:rsidRPr="003B5223">
        <w:rPr>
          <w:rFonts w:ascii="Courier New" w:hAnsi="Courier New" w:cs="Courier New"/>
        </w:rPr>
        <w:t xml:space="preserve">F.  A governing board or school district employee who has control over personnel decisions and who reasonably </w:t>
      </w:r>
      <w:r w:rsidRPr="003B5223">
        <w:rPr>
          <w:rFonts w:ascii="Courier New" w:eastAsiaTheme="majorEastAsia" w:hAnsi="Courier New" w:cs="Courier New"/>
        </w:rPr>
        <w:t>suspects</w:t>
      </w:r>
      <w:r w:rsidRPr="003B5223">
        <w:rPr>
          <w:rFonts w:ascii="Courier New" w:hAnsi="Courier New" w:cs="Courier New"/>
        </w:rPr>
        <w:t xml:space="preserve"> or receives a reasonable allegation that a person certificated by the state board of education or a noncertificated person has engaged in conduct involving minors that would be subject to the reporting requirements of section 13</w:t>
      </w:r>
      <w:r w:rsidRPr="003B5223">
        <w:rPr>
          <w:rFonts w:ascii="Courier New" w:hAnsi="Courier New" w:cs="Courier New"/>
        </w:rPr>
        <w:noBreakHyphen/>
        <w:t xml:space="preserve">3620 and this article shall not accept the resignation of the certificate holder or noncertificated person until these </w:t>
      </w:r>
      <w:r w:rsidRPr="003B5223">
        <w:rPr>
          <w:rFonts w:ascii="Courier New" w:eastAsiaTheme="majorEastAsia" w:hAnsi="Courier New" w:cs="Courier New"/>
        </w:rPr>
        <w:t>suspicions</w:t>
      </w:r>
      <w:r w:rsidRPr="003B5223">
        <w:rPr>
          <w:rFonts w:ascii="Courier New" w:hAnsi="Courier New" w:cs="Courier New"/>
        </w:rPr>
        <w:t xml:space="preserve"> or allegations have been reported to the state board of education.</w:t>
      </w:r>
    </w:p>
    <w:p w14:paraId="5C9057E7" w14:textId="77777777" w:rsidR="00EB589C" w:rsidRPr="003B5223" w:rsidRDefault="00EB589C" w:rsidP="00EB589C">
      <w:pPr>
        <w:pStyle w:val="P06-00"/>
        <w:rPr>
          <w:rFonts w:ascii="Courier New" w:hAnsi="Courier New" w:cs="Courier New"/>
        </w:rPr>
      </w:pPr>
      <w:r w:rsidRPr="003B5223">
        <w:rPr>
          <w:rFonts w:ascii="Courier New" w:hAnsi="Courier New" w:cs="Courier New"/>
        </w:rPr>
        <w:t xml:space="preserve">G.  If the conduct that is the subject of the </w:t>
      </w:r>
      <w:r w:rsidRPr="003B5223">
        <w:rPr>
          <w:rFonts w:ascii="Courier New" w:eastAsiaTheme="majorEastAsia" w:hAnsi="Courier New" w:cs="Courier New"/>
        </w:rPr>
        <w:t>suspicions</w:t>
      </w:r>
      <w:r w:rsidRPr="003B5223">
        <w:rPr>
          <w:rStyle w:val="AmendCode"/>
          <w:rFonts w:ascii="Courier New" w:eastAsiaTheme="majorEastAsia" w:hAnsi="Courier New" w:cs="Courier New"/>
        </w:rPr>
        <w:t xml:space="preserve"> </w:t>
      </w:r>
      <w:r w:rsidRPr="003B5223">
        <w:rPr>
          <w:rFonts w:ascii="Courier New" w:hAnsi="Courier New" w:cs="Courier New"/>
        </w:rPr>
        <w:t xml:space="preserve">or allegations reported pursuant to this section </w:t>
      </w:r>
      <w:r w:rsidRPr="003B5223">
        <w:rPr>
          <w:rFonts w:ascii="Courier New" w:eastAsiaTheme="majorEastAsia" w:hAnsi="Courier New" w:cs="Courier New"/>
        </w:rPr>
        <w:t>is a reportable offense</w:t>
      </w:r>
      <w:r w:rsidRPr="003B5223">
        <w:rPr>
          <w:rFonts w:ascii="Courier New" w:hAnsi="Courier New" w:cs="Courier New"/>
        </w:rPr>
        <w:t>, any investigation related to the</w:t>
      </w:r>
      <w:r w:rsidRPr="003B5223">
        <w:rPr>
          <w:rFonts w:ascii="Courier New" w:eastAsiaTheme="majorEastAsia" w:hAnsi="Courier New" w:cs="Courier New"/>
        </w:rPr>
        <w:t xml:space="preserve"> suspicions</w:t>
      </w:r>
      <w:r w:rsidRPr="003B5223">
        <w:rPr>
          <w:rFonts w:ascii="Courier New" w:hAnsi="Courier New" w:cs="Courier New"/>
        </w:rPr>
        <w:t>, allegations or report is subject to the following:</w:t>
      </w:r>
    </w:p>
    <w:p w14:paraId="28891BC0" w14:textId="77777777" w:rsidR="00EB589C" w:rsidRPr="003B5223" w:rsidRDefault="00EB589C" w:rsidP="00EB589C">
      <w:pPr>
        <w:pStyle w:val="P06-00"/>
        <w:rPr>
          <w:rFonts w:ascii="Courier New" w:hAnsi="Courier New" w:cs="Courier New"/>
        </w:rPr>
      </w:pPr>
      <w:r w:rsidRPr="003B5223">
        <w:rPr>
          <w:rFonts w:ascii="Courier New" w:hAnsi="Courier New" w:cs="Courier New"/>
        </w:rPr>
        <w:t xml:space="preserve">1.  If a school resource officer, school safety officer or school administrator receives a report regarding </w:t>
      </w:r>
      <w:r w:rsidRPr="003B5223">
        <w:rPr>
          <w:rFonts w:ascii="Courier New" w:eastAsiaTheme="majorEastAsia" w:hAnsi="Courier New" w:cs="Courier New"/>
        </w:rPr>
        <w:t>suspicions</w:t>
      </w:r>
      <w:r w:rsidRPr="003B5223">
        <w:rPr>
          <w:rStyle w:val="AmendCode"/>
          <w:rFonts w:ascii="Courier New" w:eastAsiaTheme="majorEastAsia" w:hAnsi="Courier New" w:cs="Courier New"/>
        </w:rPr>
        <w:t xml:space="preserve"> </w:t>
      </w:r>
      <w:r w:rsidRPr="003B5223">
        <w:rPr>
          <w:rFonts w:ascii="Courier New" w:hAnsi="Courier New" w:cs="Courier New"/>
        </w:rPr>
        <w:t xml:space="preserve">or allegations </w:t>
      </w:r>
      <w:r w:rsidRPr="003B5223">
        <w:rPr>
          <w:rFonts w:ascii="Courier New" w:eastAsiaTheme="majorEastAsia" w:hAnsi="Courier New" w:cs="Courier New"/>
        </w:rPr>
        <w:t>of a reportable offense</w:t>
      </w:r>
      <w:r w:rsidRPr="003B5223">
        <w:rPr>
          <w:rFonts w:ascii="Courier New" w:hAnsi="Courier New" w:cs="Courier New"/>
        </w:rPr>
        <w:t xml:space="preserve">, the school resource officer, school safety officer or school administrator shall submit to a local law enforcement agency all information relating to the report for the purposes of </w:t>
      </w:r>
      <w:r w:rsidRPr="003B5223">
        <w:rPr>
          <w:rFonts w:ascii="Courier New" w:eastAsiaTheme="majorEastAsia" w:hAnsi="Courier New" w:cs="Courier New"/>
        </w:rPr>
        <w:t>the local law enforcement agency investigating</w:t>
      </w:r>
      <w:r w:rsidRPr="003B5223">
        <w:rPr>
          <w:rStyle w:val="AmendCode"/>
          <w:rFonts w:ascii="Courier New" w:eastAsiaTheme="majorEastAsia" w:hAnsi="Courier New" w:cs="Courier New"/>
        </w:rPr>
        <w:t xml:space="preserve"> </w:t>
      </w:r>
      <w:r w:rsidRPr="003B5223">
        <w:rPr>
          <w:rFonts w:ascii="Courier New" w:hAnsi="Courier New" w:cs="Courier New"/>
        </w:rPr>
        <w:t>the reported conduct.</w:t>
      </w:r>
    </w:p>
    <w:p w14:paraId="2EFA5EA1" w14:textId="41FB228A" w:rsidR="00EB589C" w:rsidRPr="003B5223" w:rsidRDefault="00EB589C" w:rsidP="00EB589C">
      <w:pPr>
        <w:pStyle w:val="P06-00"/>
        <w:rPr>
          <w:rFonts w:ascii="Courier New" w:hAnsi="Courier New" w:cs="Courier New"/>
        </w:rPr>
      </w:pPr>
      <w:r w:rsidRPr="003B5223">
        <w:rPr>
          <w:rFonts w:ascii="Courier New" w:hAnsi="Courier New" w:cs="Courier New"/>
        </w:rPr>
        <w:t>2.  </w:t>
      </w:r>
      <w:r w:rsidR="00417C84" w:rsidRPr="003B5223">
        <w:rPr>
          <w:rFonts w:ascii="Courier New" w:hAnsi="Courier New" w:cs="Courier New"/>
        </w:rPr>
        <w:t>A</w:t>
      </w:r>
      <w:r w:rsidRPr="003B5223">
        <w:rPr>
          <w:rFonts w:ascii="Courier New" w:hAnsi="Courier New" w:cs="Courier New"/>
        </w:rPr>
        <w:t xml:space="preserve"> student who is identified as a potential victim of the alleged conduct </w:t>
      </w:r>
      <w:r w:rsidR="00417C84" w:rsidRPr="003B5223">
        <w:rPr>
          <w:rFonts w:ascii="Courier New" w:eastAsiaTheme="majorEastAsia" w:hAnsi="Courier New" w:cs="Courier New"/>
        </w:rPr>
        <w:t xml:space="preserve">may be interviewed only as provided by the </w:t>
      </w:r>
      <w:r w:rsidRPr="003B5223">
        <w:rPr>
          <w:rFonts w:ascii="Courier New" w:eastAsiaTheme="majorEastAsia" w:hAnsi="Courier New" w:cs="Courier New"/>
        </w:rPr>
        <w:t>local county protocol that is adopted pursuant to section 8</w:t>
      </w:r>
      <w:r w:rsidRPr="003B5223">
        <w:rPr>
          <w:rFonts w:ascii="Courier New" w:eastAsiaTheme="majorEastAsia" w:hAnsi="Courier New" w:cs="Courier New"/>
        </w:rPr>
        <w:noBreakHyphen/>
        <w:t>817</w:t>
      </w:r>
      <w:r w:rsidRPr="003B5223">
        <w:rPr>
          <w:rFonts w:ascii="Courier New" w:hAnsi="Courier New" w:cs="Courier New"/>
        </w:rPr>
        <w:t xml:space="preserve">. </w:t>
      </w:r>
      <w:bookmarkStart w:id="1" w:name="_Hlk189570679"/>
      <w:r w:rsidRPr="003B5223">
        <w:rPr>
          <w:rFonts w:ascii="Courier New" w:hAnsi="Courier New" w:cs="Courier New"/>
        </w:rPr>
        <w:t xml:space="preserve"> This paragraph does not prevent a school employee</w:t>
      </w:r>
      <w:r w:rsidRPr="003B5223">
        <w:rPr>
          <w:rFonts w:ascii="Courier New" w:eastAsiaTheme="majorEastAsia" w:hAnsi="Courier New" w:cs="Courier New"/>
        </w:rPr>
        <w:t xml:space="preserve">, school </w:t>
      </w:r>
      <w:r w:rsidR="00411346" w:rsidRPr="003B5223">
        <w:rPr>
          <w:rFonts w:ascii="Courier New" w:eastAsiaTheme="majorEastAsia" w:hAnsi="Courier New" w:cs="Courier New"/>
        </w:rPr>
        <w:t xml:space="preserve">resource </w:t>
      </w:r>
      <w:r w:rsidRPr="003B5223">
        <w:rPr>
          <w:rFonts w:ascii="Courier New" w:eastAsiaTheme="majorEastAsia" w:hAnsi="Courier New" w:cs="Courier New"/>
        </w:rPr>
        <w:t>officer</w:t>
      </w:r>
      <w:r w:rsidRPr="003B5223">
        <w:rPr>
          <w:rFonts w:ascii="Courier New" w:hAnsi="Courier New" w:cs="Courier New"/>
        </w:rPr>
        <w:t xml:space="preserve"> or school </w:t>
      </w:r>
      <w:r w:rsidR="00411346" w:rsidRPr="003B5223">
        <w:rPr>
          <w:rFonts w:ascii="Courier New" w:hAnsi="Courier New" w:cs="Courier New"/>
        </w:rPr>
        <w:t xml:space="preserve">safety </w:t>
      </w:r>
      <w:r w:rsidRPr="003B5223">
        <w:rPr>
          <w:rFonts w:ascii="Courier New" w:hAnsi="Courier New" w:cs="Courier New"/>
        </w:rPr>
        <w:t xml:space="preserve">officer from receiving a voluntary report </w:t>
      </w:r>
      <w:r w:rsidR="00411346" w:rsidRPr="003B5223">
        <w:rPr>
          <w:rFonts w:ascii="Courier New" w:hAnsi="Courier New" w:cs="Courier New"/>
          <w:szCs w:val="24"/>
        </w:rPr>
        <w:t>from a student who is an alleged victim</w:t>
      </w:r>
      <w:r w:rsidR="00411346" w:rsidRPr="003B5223">
        <w:rPr>
          <w:rFonts w:ascii="Courier New" w:eastAsiaTheme="majorEastAsia" w:hAnsi="Courier New" w:cs="Courier New"/>
        </w:rPr>
        <w:t xml:space="preserve"> </w:t>
      </w:r>
      <w:r w:rsidRPr="003B5223">
        <w:rPr>
          <w:rFonts w:ascii="Courier New" w:eastAsiaTheme="majorEastAsia" w:hAnsi="Courier New" w:cs="Courier New"/>
        </w:rPr>
        <w:t>that</w:t>
      </w:r>
      <w:r w:rsidRPr="003B5223">
        <w:rPr>
          <w:rStyle w:val="AmendCode"/>
          <w:rFonts w:ascii="Courier New" w:eastAsiaTheme="majorEastAsia" w:hAnsi="Courier New" w:cs="Courier New"/>
        </w:rPr>
        <w:t xml:space="preserve"> </w:t>
      </w:r>
      <w:r w:rsidRPr="003B5223">
        <w:rPr>
          <w:rFonts w:ascii="Courier New" w:hAnsi="Courier New" w:cs="Courier New"/>
        </w:rPr>
        <w:t xml:space="preserve">a school employee </w:t>
      </w:r>
      <w:r w:rsidRPr="003B5223">
        <w:rPr>
          <w:rFonts w:ascii="Courier New" w:eastAsiaTheme="majorEastAsia" w:hAnsi="Courier New" w:cs="Courier New"/>
        </w:rPr>
        <w:t>committed a reportable offense</w:t>
      </w:r>
      <w:r w:rsidRPr="003B5223">
        <w:rPr>
          <w:rFonts w:ascii="Courier New" w:hAnsi="Courier New" w:cs="Courier New"/>
        </w:rPr>
        <w:t>.</w:t>
      </w:r>
      <w:bookmarkEnd w:id="1"/>
    </w:p>
    <w:p w14:paraId="560D2413" w14:textId="109E0B8D" w:rsidR="00EB589C" w:rsidRPr="003B5223" w:rsidRDefault="00EB589C" w:rsidP="00EB589C">
      <w:pPr>
        <w:pStyle w:val="P06-00"/>
        <w:rPr>
          <w:rFonts w:ascii="Courier New" w:hAnsi="Courier New" w:cs="Courier New"/>
        </w:rPr>
      </w:pPr>
      <w:r w:rsidRPr="003B5223">
        <w:rPr>
          <w:rFonts w:ascii="Courier New" w:hAnsi="Courier New" w:cs="Courier New"/>
        </w:rPr>
        <w:t>H.  For the purposes of this section</w:t>
      </w:r>
      <w:r w:rsidRPr="003B5223">
        <w:rPr>
          <w:rFonts w:ascii="Courier New" w:eastAsiaTheme="majorEastAsia" w:hAnsi="Courier New" w:cs="Courier New"/>
        </w:rPr>
        <w:t>:</w:t>
      </w:r>
      <w:r w:rsidRPr="003B5223">
        <w:rPr>
          <w:rFonts w:ascii="Courier New" w:hAnsi="Courier New" w:cs="Courier New"/>
        </w:rPr>
        <w:t xml:space="preserve"> </w:t>
      </w:r>
    </w:p>
    <w:p w14:paraId="512DC1B8" w14:textId="77777777" w:rsidR="00EB589C" w:rsidRPr="003B5223" w:rsidRDefault="00EB589C" w:rsidP="00EB589C">
      <w:pPr>
        <w:pStyle w:val="P06-00"/>
        <w:rPr>
          <w:rFonts w:ascii="Courier New" w:hAnsi="Courier New" w:cs="Courier New"/>
        </w:rPr>
      </w:pPr>
      <w:r w:rsidRPr="003B5223">
        <w:rPr>
          <w:rFonts w:ascii="Courier New" w:hAnsi="Courier New" w:cs="Courier New"/>
        </w:rPr>
        <w:t>1.  "Noncertificated person" has the same meaning prescribed in section 15</w:t>
      </w:r>
      <w:r w:rsidRPr="003B5223">
        <w:rPr>
          <w:rFonts w:ascii="Courier New" w:hAnsi="Courier New" w:cs="Courier New"/>
        </w:rPr>
        <w:noBreakHyphen/>
        <w:t>505.</w:t>
      </w:r>
    </w:p>
    <w:p w14:paraId="636DA15C" w14:textId="77777777" w:rsidR="00EB589C" w:rsidRPr="003B5223" w:rsidRDefault="00EB589C" w:rsidP="00EB589C">
      <w:pPr>
        <w:pStyle w:val="P06-00"/>
        <w:rPr>
          <w:rFonts w:ascii="Courier New" w:eastAsiaTheme="majorEastAsia" w:hAnsi="Courier New" w:cs="Courier New"/>
        </w:rPr>
      </w:pPr>
      <w:r w:rsidRPr="003B5223">
        <w:rPr>
          <w:rFonts w:ascii="Courier New" w:eastAsiaTheme="majorEastAsia" w:hAnsi="Courier New" w:cs="Courier New"/>
        </w:rPr>
        <w:t>2.  "Reportable offense" has the same meaning prescribed in section 13</w:t>
      </w:r>
      <w:r w:rsidRPr="003B5223">
        <w:rPr>
          <w:rFonts w:ascii="Courier New" w:eastAsiaTheme="majorEastAsia" w:hAnsi="Courier New" w:cs="Courier New"/>
        </w:rPr>
        <w:noBreakHyphen/>
        <w:t>3620.</w:t>
      </w:r>
    </w:p>
    <w:p w14:paraId="08F78FBB" w14:textId="41ED4B3E" w:rsidR="00F540AD" w:rsidRPr="003B5223" w:rsidRDefault="00EB589C" w:rsidP="00EB589C">
      <w:pPr>
        <w:pStyle w:val="P06-00"/>
        <w:rPr>
          <w:rFonts w:ascii="Courier New" w:hAnsi="Courier New" w:cs="Courier New"/>
        </w:rPr>
      </w:pPr>
      <w:r w:rsidRPr="003B5223">
        <w:rPr>
          <w:rFonts w:ascii="Courier New" w:eastAsiaTheme="majorEastAsia" w:hAnsi="Courier New" w:cs="Courier New"/>
        </w:rPr>
        <w:t>3.  </w:t>
      </w:r>
      <w:r w:rsidRPr="003B5223">
        <w:rPr>
          <w:rFonts w:ascii="Courier New" w:hAnsi="Courier New" w:cs="Courier New"/>
        </w:rPr>
        <w:t>"</w:t>
      </w:r>
      <w:r w:rsidR="00417C84" w:rsidRPr="003B5223">
        <w:rPr>
          <w:rFonts w:ascii="Courier New" w:hAnsi="Courier New" w:cs="Courier New"/>
        </w:rPr>
        <w:t>S</w:t>
      </w:r>
      <w:r w:rsidRPr="003B5223">
        <w:rPr>
          <w:rFonts w:ascii="Courier New" w:hAnsi="Courier New" w:cs="Courier New"/>
        </w:rPr>
        <w:t xml:space="preserve">chool safety officer" means a </w:t>
      </w:r>
      <w:r w:rsidRPr="003B5223">
        <w:rPr>
          <w:rFonts w:ascii="Courier New" w:eastAsiaTheme="majorEastAsia" w:hAnsi="Courier New" w:cs="Courier New"/>
        </w:rPr>
        <w:t>peace</w:t>
      </w:r>
      <w:r w:rsidRPr="003B5223">
        <w:rPr>
          <w:rStyle w:val="AmendCode"/>
          <w:rFonts w:ascii="Courier New" w:eastAsiaTheme="majorEastAsia" w:hAnsi="Courier New" w:cs="Courier New"/>
        </w:rPr>
        <w:t xml:space="preserve"> </w:t>
      </w:r>
      <w:r w:rsidRPr="003B5223">
        <w:rPr>
          <w:rFonts w:ascii="Courier New" w:hAnsi="Courier New" w:cs="Courier New"/>
        </w:rPr>
        <w:t>officer who is working in an off</w:t>
      </w:r>
      <w:r w:rsidRPr="003B5223">
        <w:rPr>
          <w:rFonts w:ascii="Courier New" w:hAnsi="Courier New" w:cs="Courier New"/>
        </w:rPr>
        <w:noBreakHyphen/>
        <w:t xml:space="preserve">duty capacity </w:t>
      </w:r>
      <w:r w:rsidRPr="003B5223">
        <w:rPr>
          <w:rFonts w:ascii="Courier New" w:eastAsiaTheme="majorEastAsia" w:hAnsi="Courier New" w:cs="Courier New"/>
        </w:rPr>
        <w:t>at a school</w:t>
      </w:r>
      <w:r w:rsidRPr="003B5223">
        <w:rPr>
          <w:rFonts w:ascii="Courier New" w:hAnsi="Courier New" w:cs="Courier New"/>
        </w:rPr>
        <w:t xml:space="preserve">. </w:t>
      </w:r>
      <w:r w:rsidRPr="003B5223">
        <w:rPr>
          <w:rFonts w:ascii="Courier New" w:hAnsi="Courier New" w:cs="Courier New"/>
        </w:rPr>
        <w:fldChar w:fldCharType="begin"/>
      </w:r>
      <w:r w:rsidRPr="003B5223">
        <w:rPr>
          <w:rFonts w:ascii="Courier New" w:hAnsi="Courier New" w:cs="Courier New"/>
        </w:rPr>
        <w:instrText xml:space="preserve"> COMMENTS END_STATUTE \* MERGEFORMAT </w:instrText>
      </w:r>
      <w:r w:rsidRPr="003B5223">
        <w:rPr>
          <w:rFonts w:ascii="Courier New" w:hAnsi="Courier New" w:cs="Courier New"/>
        </w:rPr>
        <w:fldChar w:fldCharType="separate"/>
      </w:r>
      <w:r w:rsidRPr="003B5223">
        <w:rPr>
          <w:rFonts w:ascii="Courier New" w:hAnsi="Courier New" w:cs="Courier New"/>
          <w:vanish/>
        </w:rPr>
        <w:t>END_STATUTE</w:t>
      </w:r>
      <w:r w:rsidRPr="003B5223">
        <w:rPr>
          <w:rFonts w:ascii="Courier New" w:hAnsi="Courier New" w:cs="Courier New"/>
        </w:rPr>
        <w:fldChar w:fldCharType="end"/>
      </w:r>
    </w:p>
    <w:sectPr w:rsidR="00F540AD" w:rsidRPr="003B5223" w:rsidSect="00EB589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B511" w14:textId="77777777" w:rsidR="00EB589C" w:rsidRDefault="00EB589C">
      <w:r>
        <w:separator/>
      </w:r>
    </w:p>
  </w:endnote>
  <w:endnote w:type="continuationSeparator" w:id="0">
    <w:p w14:paraId="57D2A5A5" w14:textId="77777777" w:rsidR="00EB589C" w:rsidRDefault="00EB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41CC" w14:textId="77777777" w:rsidR="00EB589C" w:rsidRDefault="00EB589C">
      <w:r>
        <w:separator/>
      </w:r>
    </w:p>
  </w:footnote>
  <w:footnote w:type="continuationSeparator" w:id="0">
    <w:p w14:paraId="31458253" w14:textId="77777777" w:rsidR="00EB589C" w:rsidRDefault="00EB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5502987">
    <w:abstractNumId w:val="8"/>
  </w:num>
  <w:num w:numId="2" w16cid:durableId="1428040455">
    <w:abstractNumId w:val="8"/>
  </w:num>
  <w:num w:numId="3" w16cid:durableId="689570354">
    <w:abstractNumId w:val="7"/>
  </w:num>
  <w:num w:numId="4" w16cid:durableId="165243678">
    <w:abstractNumId w:val="7"/>
  </w:num>
  <w:num w:numId="5" w16cid:durableId="1890411504">
    <w:abstractNumId w:val="10"/>
  </w:num>
  <w:num w:numId="6" w16cid:durableId="144668295">
    <w:abstractNumId w:val="11"/>
  </w:num>
  <w:num w:numId="7" w16cid:durableId="175116441">
    <w:abstractNumId w:val="12"/>
  </w:num>
  <w:num w:numId="8" w16cid:durableId="402678370">
    <w:abstractNumId w:val="9"/>
  </w:num>
  <w:num w:numId="9" w16cid:durableId="819267553">
    <w:abstractNumId w:val="6"/>
  </w:num>
  <w:num w:numId="10" w16cid:durableId="1228105344">
    <w:abstractNumId w:val="5"/>
  </w:num>
  <w:num w:numId="11" w16cid:durableId="1946959327">
    <w:abstractNumId w:val="4"/>
  </w:num>
  <w:num w:numId="12" w16cid:durableId="1016150096">
    <w:abstractNumId w:val="3"/>
  </w:num>
  <w:num w:numId="13" w16cid:durableId="1996638883">
    <w:abstractNumId w:val="2"/>
  </w:num>
  <w:num w:numId="14" w16cid:durableId="1105661313">
    <w:abstractNumId w:val="1"/>
  </w:num>
  <w:num w:numId="15" w16cid:durableId="94280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9C"/>
    <w:rsid w:val="00010503"/>
    <w:rsid w:val="00033AE7"/>
    <w:rsid w:val="002D33E5"/>
    <w:rsid w:val="003B5223"/>
    <w:rsid w:val="00411346"/>
    <w:rsid w:val="00417C84"/>
    <w:rsid w:val="00D32FCD"/>
    <w:rsid w:val="00E41B6D"/>
    <w:rsid w:val="00E623A6"/>
    <w:rsid w:val="00EB589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2051B"/>
  <w15:chartTrackingRefBased/>
  <w15:docId w15:val="{345B2B98-A238-4ACA-8D11-5FF68052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B589C"/>
    <w:rPr>
      <w:rFonts w:ascii="Letter Gothic-Drafting" w:hAnsi="Letter Gothic-Drafting"/>
      <w:b/>
      <w:snapToGrid w:val="0"/>
    </w:rPr>
  </w:style>
  <w:style w:type="character" w:customStyle="1" w:styleId="SEC06-17Char">
    <w:name w:val="SEC 06-17 Char"/>
    <w:link w:val="SEC06-17"/>
    <w:rsid w:val="00EB589C"/>
    <w:rPr>
      <w:rFonts w:ascii="Letter Gothic-Drafting" w:hAnsi="Letter Gothic-Drafting"/>
      <w:b/>
      <w:snapToGrid w:val="0"/>
    </w:rPr>
  </w:style>
  <w:style w:type="character" w:customStyle="1" w:styleId="AmendCode">
    <w:name w:val="AmendCode"/>
    <w:uiPriority w:val="1"/>
    <w:qFormat/>
    <w:rsid w:val="00EB589C"/>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738</Words>
  <Characters>4018</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15-514; Immoral or unprofessional conduct; duty to report; immunity; definition_x000d_</vt:lpstr>
    </vt:vector>
  </TitlesOfParts>
  <Company>LCS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15-514; Immoral or unprofessional conduct; duty to report; immunity; definitions</dc:title>
  <dc:subject>Immoral or unprofessional conduct; duty to report; immunity; definitions</dc:subject>
  <dc:creator>Arizona Legislative Council</dc:creator>
  <cp:keywords/>
  <dc:description>0040.docx - 571R - 2025</dc:description>
  <cp:lastModifiedBy>dbupdate</cp:lastModifiedBy>
  <cp:revision>2</cp:revision>
  <dcterms:created xsi:type="dcterms:W3CDTF">2025-09-20T05:48:00Z</dcterms:created>
  <dcterms:modified xsi:type="dcterms:W3CDTF">2025-09-20T05:48:00Z</dcterms:modified>
</cp:coreProperties>
</file>