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D9F73" w14:textId="364C374A" w:rsidR="00BA1ADD" w:rsidRPr="00A6041C" w:rsidRDefault="00BA1ADD" w:rsidP="00BA1ADD">
      <w:pPr>
        <w:pStyle w:val="SEC06-20"/>
        <w:rPr>
          <w:rFonts w:ascii="Courier New" w:hAnsi="Courier New" w:cs="Courier New"/>
        </w:rPr>
      </w:pPr>
      <w:r w:rsidRPr="00A6041C">
        <w:rPr>
          <w:rFonts w:ascii="Courier New" w:hAnsi="Courier New" w:cs="Courier New"/>
        </w:rPr>
        <w:fldChar w:fldCharType="begin"/>
      </w:r>
      <w:r w:rsidRPr="00A6041C">
        <w:rPr>
          <w:rFonts w:ascii="Courier New" w:hAnsi="Courier New" w:cs="Courier New"/>
        </w:rPr>
        <w:instrText xml:space="preserve"> COMMENTS START_STATUTE \* MERGEFORMAT </w:instrText>
      </w:r>
      <w:r w:rsidRPr="00A6041C">
        <w:rPr>
          <w:rFonts w:ascii="Courier New" w:hAnsi="Courier New" w:cs="Courier New"/>
        </w:rPr>
        <w:fldChar w:fldCharType="separate"/>
      </w:r>
      <w:r w:rsidRPr="00A6041C">
        <w:rPr>
          <w:rFonts w:ascii="Courier New" w:hAnsi="Courier New" w:cs="Courier New"/>
          <w:vanish/>
        </w:rPr>
        <w:t>START_STATUTE</w:t>
      </w:r>
      <w:r w:rsidRPr="00A6041C">
        <w:rPr>
          <w:rFonts w:ascii="Courier New" w:hAnsi="Courier New" w:cs="Courier New"/>
        </w:rPr>
        <w:fldChar w:fldCharType="end"/>
      </w:r>
      <w:r w:rsidRPr="00A6041C">
        <w:rPr>
          <w:rStyle w:val="SNUM"/>
          <w:rFonts w:ascii="Courier New" w:hAnsi="Courier New" w:cs="Courier New"/>
        </w:rPr>
        <w:t>15-501.01.</w:t>
      </w:r>
      <w:r w:rsidRPr="00A6041C">
        <w:rPr>
          <w:rFonts w:ascii="Courier New" w:hAnsi="Courier New" w:cs="Courier New"/>
        </w:rPr>
        <w:t>  </w:t>
      </w:r>
      <w:r w:rsidRPr="00A6041C">
        <w:rPr>
          <w:rStyle w:val="SECHEAD"/>
          <w:rFonts w:ascii="Courier New" w:hAnsi="Courier New" w:cs="Courier New"/>
        </w:rPr>
        <w:t>Requirements for teachers; teaching certificates; rules; reciprocity; placement; posting</w:t>
      </w:r>
    </w:p>
    <w:p w14:paraId="178AE43C" w14:textId="77777777" w:rsidR="00BA1ADD" w:rsidRPr="00A6041C" w:rsidRDefault="00BA1ADD" w:rsidP="00BA1ADD">
      <w:pPr>
        <w:pStyle w:val="P06-00"/>
        <w:rPr>
          <w:rFonts w:ascii="Courier New" w:hAnsi="Courier New" w:cs="Courier New"/>
        </w:rPr>
      </w:pPr>
      <w:r w:rsidRPr="00A6041C">
        <w:rPr>
          <w:rFonts w:ascii="Courier New" w:hAnsi="Courier New" w:cs="Courier New"/>
        </w:rPr>
        <w:t>A.  Notwithstanding any other law, all teachers who are certificated pursuant to this section must have a baccalaureate degree and a valid fingerprint clearance card.</w:t>
      </w:r>
    </w:p>
    <w:p w14:paraId="46628306" w14:textId="77777777" w:rsidR="00BA1ADD" w:rsidRPr="00A6041C" w:rsidRDefault="00BA1ADD" w:rsidP="00BA1ADD">
      <w:pPr>
        <w:pStyle w:val="P06-00"/>
        <w:rPr>
          <w:rFonts w:ascii="Courier New" w:hAnsi="Courier New" w:cs="Courier New"/>
        </w:rPr>
      </w:pPr>
      <w:r w:rsidRPr="00A6041C">
        <w:rPr>
          <w:rFonts w:ascii="Courier New" w:hAnsi="Courier New" w:cs="Courier New"/>
        </w:rPr>
        <w:t>B.  The state board of education shall adopt rules for the issuance of the following types of certificates for teachers:</w:t>
      </w:r>
    </w:p>
    <w:p w14:paraId="4C4963FB" w14:textId="77777777" w:rsidR="00BA1ADD" w:rsidRPr="00A6041C" w:rsidRDefault="00BA1ADD" w:rsidP="00BA1ADD">
      <w:pPr>
        <w:pStyle w:val="P06-00"/>
        <w:rPr>
          <w:rFonts w:ascii="Courier New" w:hAnsi="Courier New" w:cs="Courier New"/>
        </w:rPr>
      </w:pPr>
      <w:r w:rsidRPr="00A6041C">
        <w:rPr>
          <w:rFonts w:ascii="Courier New" w:hAnsi="Courier New" w:cs="Courier New"/>
        </w:rPr>
        <w:t>1.  Standard teaching certificate.</w:t>
      </w:r>
    </w:p>
    <w:p w14:paraId="368D761E" w14:textId="77777777" w:rsidR="00BA1ADD" w:rsidRPr="00A6041C" w:rsidRDefault="00BA1ADD" w:rsidP="00BA1ADD">
      <w:pPr>
        <w:pStyle w:val="P06-00"/>
        <w:rPr>
          <w:rFonts w:ascii="Courier New" w:hAnsi="Courier New" w:cs="Courier New"/>
        </w:rPr>
      </w:pPr>
      <w:r w:rsidRPr="00A6041C">
        <w:rPr>
          <w:rFonts w:ascii="Courier New" w:hAnsi="Courier New" w:cs="Courier New"/>
        </w:rPr>
        <w:t>2.  Alternative teaching certificate for persons who obtain training pursuant to subsection C, paragraph 1 of this section.</w:t>
      </w:r>
    </w:p>
    <w:p w14:paraId="6BF91FE2" w14:textId="77777777" w:rsidR="00BA1ADD" w:rsidRPr="00A6041C" w:rsidRDefault="00BA1ADD" w:rsidP="00BA1ADD">
      <w:pPr>
        <w:pStyle w:val="P06-00"/>
        <w:rPr>
          <w:rFonts w:ascii="Courier New" w:hAnsi="Courier New" w:cs="Courier New"/>
        </w:rPr>
      </w:pPr>
      <w:r w:rsidRPr="00A6041C">
        <w:rPr>
          <w:rFonts w:ascii="Courier New" w:hAnsi="Courier New" w:cs="Courier New"/>
        </w:rPr>
        <w:t>3.  Subject</w:t>
      </w:r>
      <w:r w:rsidRPr="00A6041C">
        <w:rPr>
          <w:rFonts w:ascii="Courier New" w:hAnsi="Courier New" w:cs="Courier New"/>
        </w:rPr>
        <w:noBreakHyphen/>
        <w:t>matter expert standard teaching certificate for persons who obtain training pursuant to subsection C, paragraph 8 of this section.</w:t>
      </w:r>
    </w:p>
    <w:p w14:paraId="4F4909C7" w14:textId="77777777" w:rsidR="00BA1ADD" w:rsidRPr="00A6041C" w:rsidRDefault="00BA1ADD" w:rsidP="00BA1ADD">
      <w:pPr>
        <w:pStyle w:val="P06-00"/>
        <w:rPr>
          <w:rFonts w:ascii="Courier New" w:hAnsi="Courier New" w:cs="Courier New"/>
        </w:rPr>
      </w:pPr>
      <w:r w:rsidRPr="00A6041C">
        <w:rPr>
          <w:rFonts w:ascii="Courier New" w:hAnsi="Courier New" w:cs="Courier New"/>
        </w:rPr>
        <w:t>4.  Classroom</w:t>
      </w:r>
      <w:r w:rsidRPr="00A6041C">
        <w:rPr>
          <w:rFonts w:ascii="Courier New" w:hAnsi="Courier New" w:cs="Courier New"/>
        </w:rPr>
        <w:noBreakHyphen/>
        <w:t>based standard teaching certificate for individuals who obtain training from a school district or charter school.</w:t>
      </w:r>
    </w:p>
    <w:p w14:paraId="4008E7B1" w14:textId="77777777" w:rsidR="00BA1ADD" w:rsidRPr="00A6041C" w:rsidRDefault="00BA1ADD" w:rsidP="00BA1ADD">
      <w:pPr>
        <w:pStyle w:val="P06-00"/>
        <w:rPr>
          <w:rFonts w:ascii="Courier New" w:hAnsi="Courier New" w:cs="Courier New"/>
        </w:rPr>
      </w:pPr>
      <w:r w:rsidRPr="00A6041C">
        <w:rPr>
          <w:rFonts w:ascii="Courier New" w:hAnsi="Courier New" w:cs="Courier New"/>
        </w:rPr>
        <w:t>5.  Career and technical education teaching certificate.</w:t>
      </w:r>
    </w:p>
    <w:p w14:paraId="30AD4752" w14:textId="77777777" w:rsidR="00BA1ADD" w:rsidRPr="00A6041C" w:rsidRDefault="00BA1ADD" w:rsidP="00BA1ADD">
      <w:pPr>
        <w:pStyle w:val="P06-00"/>
        <w:rPr>
          <w:rFonts w:ascii="Courier New" w:hAnsi="Courier New" w:cs="Courier New"/>
        </w:rPr>
      </w:pPr>
      <w:r w:rsidRPr="00A6041C">
        <w:rPr>
          <w:rFonts w:ascii="Courier New" w:hAnsi="Courier New" w:cs="Courier New"/>
        </w:rPr>
        <w:t>C.  The state board of education shall adopt rules to carry out the purposes of this section.  The rules:</w:t>
      </w:r>
    </w:p>
    <w:p w14:paraId="0295DC5A" w14:textId="77777777" w:rsidR="00BA1ADD" w:rsidRPr="00A6041C" w:rsidRDefault="00BA1ADD" w:rsidP="00BA1ADD">
      <w:pPr>
        <w:pStyle w:val="P06-00"/>
        <w:rPr>
          <w:rFonts w:ascii="Courier New" w:hAnsi="Courier New" w:cs="Courier New"/>
        </w:rPr>
      </w:pPr>
      <w:r w:rsidRPr="00A6041C">
        <w:rPr>
          <w:rFonts w:ascii="Courier New" w:hAnsi="Courier New" w:cs="Courier New"/>
        </w:rPr>
        <w:t>1.  Shall provide for a variety of alternative teacher and administrator preparation programs that allow for variations in program sequence and design to apply for program approval.  The state board shall adopt rules pursuant to this paragraph designed to allow for a variety of formats and shall not require a prescribed answer or design from the program provider in order to obtain approval from the state board.  Any rules adopted by the state board pursuant to this paragraph shall be substantially different from the rules adopted for the approval of traditional preparation programs and may not unnecessarily restrict a variety of alternative preparation programs from operating and providing instruction in this state.  The state board shall evaluate each program provider based on the program's ability to prepare teachers and administrators and to recruit teachers and administrators with a variety of experiences and talents.  The state board shall allow universities under the jurisdiction of the Arizona board of regents, community colleges in this state, private postsecondary institutions licensed by this state, school districts, charter schools, professional organizations, nonprofit organizations and private entities to apply for program approval and shall create application procedures and certification criteria that are substantially less restrictive than those for traditional preparation programs.  At the completion of an alternative preparation program, graduates shall:</w:t>
      </w:r>
    </w:p>
    <w:p w14:paraId="4A3307B7" w14:textId="77777777" w:rsidR="00BA1ADD" w:rsidRPr="00A6041C" w:rsidRDefault="00BA1ADD" w:rsidP="00BA1ADD">
      <w:pPr>
        <w:pStyle w:val="P06-00"/>
        <w:rPr>
          <w:rFonts w:ascii="Courier New" w:hAnsi="Courier New" w:cs="Courier New"/>
        </w:rPr>
      </w:pPr>
      <w:r w:rsidRPr="00A6041C">
        <w:rPr>
          <w:rFonts w:ascii="Courier New" w:hAnsi="Courier New" w:cs="Courier New"/>
        </w:rPr>
        <w:t>(a)  Hold a bachelor's degree from an accredited postsecondary education institution.</w:t>
      </w:r>
    </w:p>
    <w:p w14:paraId="22BBD8F7" w14:textId="77777777" w:rsidR="00BA1ADD" w:rsidRPr="00A6041C" w:rsidRDefault="00BA1ADD" w:rsidP="00BA1ADD">
      <w:pPr>
        <w:pStyle w:val="P06-00"/>
        <w:rPr>
          <w:rFonts w:ascii="Courier New" w:hAnsi="Courier New" w:cs="Courier New"/>
        </w:rPr>
      </w:pPr>
      <w:r w:rsidRPr="00A6041C">
        <w:rPr>
          <w:rFonts w:ascii="Courier New" w:hAnsi="Courier New" w:cs="Courier New"/>
        </w:rPr>
        <w:t>(b)  If applicable, demonstrate professional knowledge and subject knowledge proficiency pursuant to section 15</w:t>
      </w:r>
      <w:r w:rsidRPr="00A6041C">
        <w:rPr>
          <w:rFonts w:ascii="Courier New" w:hAnsi="Courier New" w:cs="Courier New"/>
        </w:rPr>
        <w:noBreakHyphen/>
        <w:t>533.</w:t>
      </w:r>
    </w:p>
    <w:p w14:paraId="1B7F5246" w14:textId="77777777" w:rsidR="00BA1ADD" w:rsidRPr="00A6041C" w:rsidRDefault="00BA1ADD" w:rsidP="00BA1ADD">
      <w:pPr>
        <w:pStyle w:val="P06-00"/>
        <w:rPr>
          <w:rFonts w:ascii="Courier New" w:hAnsi="Courier New" w:cs="Courier New"/>
        </w:rPr>
      </w:pPr>
      <w:r w:rsidRPr="00A6041C">
        <w:rPr>
          <w:rFonts w:ascii="Courier New" w:hAnsi="Courier New" w:cs="Courier New"/>
        </w:rPr>
        <w:t>(c)  Obtain a valid fingerprint clearance card pursuant to section 15</w:t>
      </w:r>
      <w:r w:rsidRPr="00A6041C">
        <w:rPr>
          <w:rFonts w:ascii="Courier New" w:hAnsi="Courier New" w:cs="Courier New"/>
        </w:rPr>
        <w:noBreakHyphen/>
        <w:t>534.</w:t>
      </w:r>
    </w:p>
    <w:p w14:paraId="7E841966" w14:textId="77777777" w:rsidR="00BA1ADD" w:rsidRPr="00A6041C" w:rsidRDefault="00BA1ADD" w:rsidP="00BA1ADD">
      <w:pPr>
        <w:pStyle w:val="P06-00"/>
        <w:rPr>
          <w:rFonts w:ascii="Courier New" w:hAnsi="Courier New" w:cs="Courier New"/>
        </w:rPr>
      </w:pPr>
      <w:r w:rsidRPr="00A6041C">
        <w:rPr>
          <w:rFonts w:ascii="Courier New" w:hAnsi="Courier New" w:cs="Courier New"/>
        </w:rPr>
        <w:t>(d)  If applicable, complete training in structured English immersion as prescribed by the state board pursuant to section 15</w:t>
      </w:r>
      <w:r w:rsidRPr="00A6041C">
        <w:rPr>
          <w:rFonts w:ascii="Courier New" w:hAnsi="Courier New" w:cs="Courier New"/>
        </w:rPr>
        <w:noBreakHyphen/>
        <w:t>756.09.</w:t>
      </w:r>
    </w:p>
    <w:p w14:paraId="2CCF5352" w14:textId="77777777" w:rsidR="00BA1ADD" w:rsidRPr="00A6041C" w:rsidRDefault="00BA1ADD" w:rsidP="00BA1ADD">
      <w:pPr>
        <w:pStyle w:val="P06-00"/>
        <w:rPr>
          <w:rFonts w:ascii="Courier New" w:hAnsi="Courier New" w:cs="Courier New"/>
        </w:rPr>
      </w:pPr>
      <w:r w:rsidRPr="00A6041C">
        <w:rPr>
          <w:rFonts w:ascii="Courier New" w:hAnsi="Courier New" w:cs="Courier New"/>
        </w:rPr>
        <w:t>(e)  If applicable, complete training in research</w:t>
      </w:r>
      <w:r w:rsidRPr="00A6041C">
        <w:rPr>
          <w:rFonts w:ascii="Courier New" w:hAnsi="Courier New" w:cs="Courier New"/>
        </w:rPr>
        <w:noBreakHyphen/>
        <w:t>based systematic phonics instruction as prescribed in paragraph 2 of this subsection.</w:t>
      </w:r>
    </w:p>
    <w:p w14:paraId="28BC2E9B" w14:textId="77777777" w:rsidR="00BA1ADD" w:rsidRPr="00A6041C" w:rsidRDefault="00BA1ADD" w:rsidP="00BA1ADD">
      <w:pPr>
        <w:pStyle w:val="P06-00"/>
        <w:rPr>
          <w:rFonts w:ascii="Courier New" w:hAnsi="Courier New" w:cs="Courier New"/>
        </w:rPr>
      </w:pPr>
      <w:r w:rsidRPr="00A6041C">
        <w:rPr>
          <w:rFonts w:ascii="Courier New" w:hAnsi="Courier New" w:cs="Courier New"/>
        </w:rPr>
        <w:t>(f)  Demonstrate the required proficiency in the Constitutions of the United States and Arizona as prescribed in section 15</w:t>
      </w:r>
      <w:r w:rsidRPr="00A6041C">
        <w:rPr>
          <w:rFonts w:ascii="Courier New" w:hAnsi="Courier New" w:cs="Courier New"/>
        </w:rPr>
        <w:noBreakHyphen/>
        <w:t>532.</w:t>
      </w:r>
    </w:p>
    <w:p w14:paraId="5654C487" w14:textId="77777777" w:rsidR="00BA1ADD" w:rsidRPr="00A6041C" w:rsidRDefault="00BA1ADD" w:rsidP="00BA1ADD">
      <w:pPr>
        <w:pStyle w:val="P06-00"/>
        <w:rPr>
          <w:rFonts w:ascii="Courier New" w:hAnsi="Courier New" w:cs="Courier New"/>
        </w:rPr>
      </w:pPr>
      <w:r w:rsidRPr="00A6041C">
        <w:rPr>
          <w:rFonts w:ascii="Courier New" w:hAnsi="Courier New" w:cs="Courier New"/>
        </w:rPr>
        <w:t>2.  Shall require that, within three years after a certificate for elementary education or early childhood education is issued, the certificate holder complete, from a public or private provider, at least forty</w:t>
      </w:r>
      <w:r w:rsidRPr="00A6041C">
        <w:rPr>
          <w:rFonts w:ascii="Courier New" w:hAnsi="Courier New" w:cs="Courier New"/>
        </w:rPr>
        <w:noBreakHyphen/>
        <w:t>five classroom hours or three college</w:t>
      </w:r>
      <w:r w:rsidRPr="00A6041C">
        <w:rPr>
          <w:rFonts w:ascii="Courier New" w:hAnsi="Courier New" w:cs="Courier New"/>
        </w:rPr>
        <w:noBreakHyphen/>
        <w:t>level credit hours, or the equivalent, in both research</w:t>
      </w:r>
      <w:r w:rsidRPr="00A6041C">
        <w:rPr>
          <w:rFonts w:ascii="Courier New" w:hAnsi="Courier New" w:cs="Courier New"/>
        </w:rPr>
        <w:noBreakHyphen/>
        <w:t>based:</w:t>
      </w:r>
    </w:p>
    <w:p w14:paraId="0D044F2E" w14:textId="77777777" w:rsidR="00BA1ADD" w:rsidRPr="00A6041C" w:rsidRDefault="00BA1ADD" w:rsidP="00BA1ADD">
      <w:pPr>
        <w:pStyle w:val="P06-00"/>
        <w:rPr>
          <w:rFonts w:ascii="Courier New" w:hAnsi="Courier New" w:cs="Courier New"/>
        </w:rPr>
      </w:pPr>
      <w:r w:rsidRPr="00A6041C">
        <w:rPr>
          <w:rFonts w:ascii="Courier New" w:hAnsi="Courier New" w:cs="Courier New"/>
        </w:rPr>
        <w:t xml:space="preserve">(a)  Science of reading instruction, including systematic phonics instruction. </w:t>
      </w:r>
    </w:p>
    <w:p w14:paraId="795E4CE8" w14:textId="407B64C1" w:rsidR="00BA1ADD" w:rsidRPr="00A6041C" w:rsidRDefault="00BA1ADD" w:rsidP="00BA1ADD">
      <w:pPr>
        <w:pStyle w:val="P06-00"/>
        <w:rPr>
          <w:rFonts w:ascii="Courier New" w:hAnsi="Courier New" w:cs="Courier New"/>
        </w:rPr>
      </w:pPr>
      <w:r w:rsidRPr="00A6041C">
        <w:rPr>
          <w:rFonts w:ascii="Courier New" w:hAnsi="Courier New" w:cs="Courier New"/>
        </w:rPr>
        <w:t>(b)  Reading instruction, including training on assessments, instructional practices and interventions to improve student reading proficiency.   Instruction provided pursuant to this subdivision must meet the requirements for dyslexia training prescribed in section 15</w:t>
      </w:r>
      <w:r w:rsidRPr="00A6041C">
        <w:rPr>
          <w:rFonts w:ascii="Courier New" w:hAnsi="Courier New" w:cs="Courier New"/>
        </w:rPr>
        <w:noBreakHyphen/>
        <w:t>219.</w:t>
      </w:r>
    </w:p>
    <w:p w14:paraId="31B95F23" w14:textId="77777777" w:rsidR="00BA1ADD" w:rsidRPr="00A6041C" w:rsidRDefault="00BA1ADD" w:rsidP="00BA1ADD">
      <w:pPr>
        <w:pStyle w:val="P06-00"/>
        <w:rPr>
          <w:rFonts w:ascii="Courier New" w:hAnsi="Courier New" w:cs="Courier New"/>
        </w:rPr>
      </w:pPr>
      <w:r w:rsidRPr="00A6041C">
        <w:rPr>
          <w:rFonts w:ascii="Courier New" w:hAnsi="Courier New" w:cs="Courier New"/>
        </w:rPr>
        <w:t xml:space="preserve">3.  Beginning August 1, 2025, shall establish a literacy endorsement as a requirement for all certificated teachers who provide literacy instruction in </w:t>
      </w:r>
      <w:r w:rsidRPr="00A6041C">
        <w:rPr>
          <w:rFonts w:ascii="Courier New" w:eastAsiaTheme="majorEastAsia" w:hAnsi="Courier New" w:cs="Courier New"/>
        </w:rPr>
        <w:t>kindergarten programs or in any of grades one through five</w:t>
      </w:r>
      <w:r w:rsidRPr="00A6041C">
        <w:rPr>
          <w:rFonts w:ascii="Courier New" w:hAnsi="Courier New" w:cs="Courier New"/>
        </w:rPr>
        <w:t xml:space="preserve"> as determined by the board.  The rules shall require that a certificated teacher who receives a certificate after August 1, 2025 and who provides literacy instruction in </w:t>
      </w:r>
      <w:r w:rsidRPr="00A6041C">
        <w:rPr>
          <w:rFonts w:ascii="Courier New" w:eastAsiaTheme="majorEastAsia" w:hAnsi="Courier New" w:cs="Courier New"/>
        </w:rPr>
        <w:t>kindergarten programs or in any of grades one through five</w:t>
      </w:r>
      <w:r w:rsidRPr="00A6041C">
        <w:rPr>
          <w:rFonts w:ascii="Courier New" w:hAnsi="Courier New" w:cs="Courier New"/>
        </w:rPr>
        <w:t xml:space="preserve"> must obtain a literacy endorsement within three years after the teacher's certificate is issued.  The rules shall require that a certificated teacher who received a certificate before August 1, 2025 and who provides literacy instruction in </w:t>
      </w:r>
      <w:r w:rsidRPr="00A6041C">
        <w:rPr>
          <w:rFonts w:ascii="Courier New" w:eastAsiaTheme="majorEastAsia" w:hAnsi="Courier New" w:cs="Courier New"/>
        </w:rPr>
        <w:t>kindergarten programs or in any of grades one through five</w:t>
      </w:r>
      <w:r w:rsidRPr="00A6041C">
        <w:rPr>
          <w:rFonts w:ascii="Courier New" w:hAnsi="Courier New" w:cs="Courier New"/>
        </w:rPr>
        <w:t xml:space="preserve"> must obtain a literacy endorsement on or before August 1, 2028.  The literacy endorsement shall require the teacher to complete evidence</w:t>
      </w:r>
      <w:r w:rsidRPr="00A6041C">
        <w:rPr>
          <w:rFonts w:ascii="Courier New" w:hAnsi="Courier New" w:cs="Courier New"/>
        </w:rPr>
        <w:noBreakHyphen/>
        <w:t>based science of reading training or coursework as determined by the board and to pass a literacy instruction assessment to show that the teacher is capable of doing all of the following:</w:t>
      </w:r>
    </w:p>
    <w:p w14:paraId="2F83891F" w14:textId="77777777" w:rsidR="00BA1ADD" w:rsidRPr="00A6041C" w:rsidRDefault="00BA1ADD" w:rsidP="00BA1ADD">
      <w:pPr>
        <w:pStyle w:val="P06-00"/>
        <w:rPr>
          <w:rFonts w:ascii="Courier New" w:hAnsi="Courier New" w:cs="Courier New"/>
        </w:rPr>
      </w:pPr>
      <w:r w:rsidRPr="00A6041C">
        <w:rPr>
          <w:rFonts w:ascii="Courier New" w:hAnsi="Courier New" w:cs="Courier New"/>
        </w:rPr>
        <w:t>(a)  Effectively teaching foundational reading skills, phonological awareness, phonics, fluency, vocabulary and comprehension.</w:t>
      </w:r>
    </w:p>
    <w:p w14:paraId="64304812" w14:textId="77777777" w:rsidR="00BA1ADD" w:rsidRPr="00A6041C" w:rsidRDefault="00BA1ADD" w:rsidP="00BA1ADD">
      <w:pPr>
        <w:pStyle w:val="P06-00"/>
        <w:rPr>
          <w:rFonts w:ascii="Courier New" w:hAnsi="Courier New" w:cs="Courier New"/>
        </w:rPr>
      </w:pPr>
      <w:r w:rsidRPr="00A6041C">
        <w:rPr>
          <w:rFonts w:ascii="Courier New" w:hAnsi="Courier New" w:cs="Courier New"/>
        </w:rPr>
        <w:t>(b)  Implementing reading instruction using high-quality instructional materials.</w:t>
      </w:r>
    </w:p>
    <w:p w14:paraId="2B49C444" w14:textId="77777777" w:rsidR="00BA1ADD" w:rsidRPr="00A6041C" w:rsidRDefault="00BA1ADD" w:rsidP="00BA1ADD">
      <w:pPr>
        <w:pStyle w:val="P06-00"/>
        <w:rPr>
          <w:rFonts w:ascii="Courier New" w:hAnsi="Courier New" w:cs="Courier New"/>
        </w:rPr>
      </w:pPr>
      <w:r w:rsidRPr="00A6041C">
        <w:rPr>
          <w:rFonts w:ascii="Courier New" w:hAnsi="Courier New" w:cs="Courier New"/>
        </w:rPr>
        <w:t>(c)  Providing effective instruction and interventions for students with reading deficiencies, including students with characteristics of dyslexia.</w:t>
      </w:r>
    </w:p>
    <w:p w14:paraId="47FB237E" w14:textId="709C0C25" w:rsidR="00BA1ADD" w:rsidRPr="00A6041C" w:rsidRDefault="00BA1ADD" w:rsidP="00BA1ADD">
      <w:pPr>
        <w:pStyle w:val="P06-00"/>
        <w:rPr>
          <w:rFonts w:ascii="Courier New" w:hAnsi="Courier New" w:cs="Courier New"/>
        </w:rPr>
      </w:pPr>
      <w:r w:rsidRPr="00A6041C">
        <w:rPr>
          <w:rFonts w:ascii="Courier New" w:hAnsi="Courier New" w:cs="Courier New"/>
        </w:rPr>
        <w:t>4.  Shall require all approved educator preparation programs in elementary education</w:t>
      </w:r>
      <w:r w:rsidRPr="00A6041C">
        <w:rPr>
          <w:rFonts w:ascii="Courier New" w:eastAsiaTheme="majorEastAsia" w:hAnsi="Courier New" w:cs="Courier New"/>
        </w:rPr>
        <w:t>,</w:t>
      </w:r>
      <w:r w:rsidRPr="00A6041C">
        <w:rPr>
          <w:rFonts w:ascii="Courier New" w:hAnsi="Courier New" w:cs="Courier New"/>
        </w:rPr>
        <w:t xml:space="preserve"> early childhood education </w:t>
      </w:r>
      <w:r w:rsidRPr="00A6041C">
        <w:rPr>
          <w:rFonts w:ascii="Courier New" w:eastAsiaTheme="majorEastAsia" w:hAnsi="Courier New" w:cs="Courier New"/>
        </w:rPr>
        <w:t xml:space="preserve">and </w:t>
      </w:r>
      <w:r w:rsidR="00921492" w:rsidRPr="00A6041C">
        <w:rPr>
          <w:rFonts w:ascii="Courier New" w:eastAsiaTheme="majorEastAsia" w:hAnsi="Courier New" w:cs="Courier New"/>
        </w:rPr>
        <w:t>mild</w:t>
      </w:r>
      <w:r w:rsidR="00921492" w:rsidRPr="00A6041C">
        <w:rPr>
          <w:rFonts w:ascii="Courier New" w:eastAsiaTheme="majorEastAsia" w:hAnsi="Courier New" w:cs="Courier New"/>
        </w:rPr>
        <w:noBreakHyphen/>
        <w:t xml:space="preserve">moderate special education, as defined by the state board of education, </w:t>
      </w:r>
      <w:r w:rsidRPr="00A6041C">
        <w:rPr>
          <w:rFonts w:ascii="Courier New" w:hAnsi="Courier New" w:cs="Courier New"/>
        </w:rPr>
        <w:t>to require the courses that are necessary to obtain a literacy endorsement pursuant to paragraph 3 of this subsection.</w:t>
      </w:r>
    </w:p>
    <w:p w14:paraId="088D7ADC" w14:textId="77777777" w:rsidR="00BA1ADD" w:rsidRPr="00A6041C" w:rsidRDefault="00BA1ADD" w:rsidP="00BA1ADD">
      <w:pPr>
        <w:pStyle w:val="P06-00"/>
        <w:rPr>
          <w:rFonts w:ascii="Courier New" w:hAnsi="Courier New" w:cs="Courier New"/>
        </w:rPr>
      </w:pPr>
      <w:r w:rsidRPr="00A6041C">
        <w:rPr>
          <w:rFonts w:ascii="Courier New" w:hAnsi="Courier New" w:cs="Courier New"/>
        </w:rPr>
        <w:t>5.  Shall establish a process to allow a local education agency, at the request of a teacher, to verify to the department of education that the teacher possesses the instructional knowledge and skills prescribed in paragraph 3 of this subsection, demonstrated through classroom observations and student achievement data across subgroups using evidence</w:t>
      </w:r>
      <w:r w:rsidRPr="00A6041C">
        <w:rPr>
          <w:rFonts w:ascii="Courier New" w:hAnsi="Courier New" w:cs="Courier New"/>
        </w:rPr>
        <w:noBreakHyphen/>
        <w:t>based measures.  A certificated teacher who has had a local education agency verify the teacher's knowledge and skills in the science of reading pursuant to this paragraph is not required to complete the coursework, training or assessment requirements prescribed in paragraph 3 of this subsection to obtain the literacy endorsement.</w:t>
      </w:r>
    </w:p>
    <w:p w14:paraId="36AEF47B" w14:textId="77777777" w:rsidR="00BA1ADD" w:rsidRPr="00A6041C" w:rsidRDefault="00BA1ADD" w:rsidP="00BA1ADD">
      <w:pPr>
        <w:pStyle w:val="P06-00"/>
        <w:rPr>
          <w:rFonts w:ascii="Courier New" w:hAnsi="Courier New" w:cs="Courier New"/>
        </w:rPr>
      </w:pPr>
      <w:r w:rsidRPr="00A6041C">
        <w:rPr>
          <w:rFonts w:ascii="Courier New" w:hAnsi="Courier New" w:cs="Courier New"/>
        </w:rPr>
        <w:t>6.  Shall not require a teacher to obtain a master's degree or to take any additional graduate courses as a condition of certification or recertification.</w:t>
      </w:r>
    </w:p>
    <w:p w14:paraId="70E5F31D" w14:textId="77777777" w:rsidR="00BA1ADD" w:rsidRPr="00A6041C" w:rsidRDefault="00BA1ADD" w:rsidP="00BA1ADD">
      <w:pPr>
        <w:pStyle w:val="P06-00"/>
        <w:rPr>
          <w:rFonts w:ascii="Courier New" w:hAnsi="Courier New" w:cs="Courier New"/>
        </w:rPr>
      </w:pPr>
      <w:r w:rsidRPr="00A6041C">
        <w:rPr>
          <w:rFonts w:ascii="Courier New" w:hAnsi="Courier New" w:cs="Courier New"/>
        </w:rPr>
        <w:t>7.  Shall allow but shall not require the superintendent of a school district to obtain certification from the state board of education.</w:t>
      </w:r>
    </w:p>
    <w:p w14:paraId="40AC96F9" w14:textId="77777777" w:rsidR="00BA1ADD" w:rsidRPr="00A6041C" w:rsidRDefault="00BA1ADD" w:rsidP="00BA1ADD">
      <w:pPr>
        <w:pStyle w:val="P06-00"/>
        <w:rPr>
          <w:rFonts w:ascii="Courier New" w:hAnsi="Courier New" w:cs="Courier New"/>
        </w:rPr>
      </w:pPr>
      <w:r w:rsidRPr="00A6041C">
        <w:rPr>
          <w:rFonts w:ascii="Courier New" w:hAnsi="Courier New" w:cs="Courier New"/>
        </w:rPr>
        <w:t>8.  Shall provide for the issuance of a subject</w:t>
      </w:r>
      <w:r w:rsidRPr="00A6041C">
        <w:rPr>
          <w:rFonts w:ascii="Courier New" w:hAnsi="Courier New" w:cs="Courier New"/>
        </w:rPr>
        <w:noBreakHyphen/>
        <w:t>matter expert standard teaching certificate to persons who have expertise in a content area or a subject matter.  Persons who are certified pursuant to this paragraph shall complete training, if applicable, in structured English immersion as prescribed by the state board pursuant to section 15</w:t>
      </w:r>
      <w:r w:rsidRPr="00A6041C">
        <w:rPr>
          <w:rFonts w:ascii="Courier New" w:hAnsi="Courier New" w:cs="Courier New"/>
        </w:rPr>
        <w:noBreakHyphen/>
        <w:t>756.09.  Persons who are certified pursuant to this paragraph are exempt from the subject knowledge proficiency requirements prescribed in section 15</w:t>
      </w:r>
      <w:r w:rsidRPr="00A6041C">
        <w:rPr>
          <w:rFonts w:ascii="Courier New" w:hAnsi="Courier New" w:cs="Courier New"/>
        </w:rPr>
        <w:noBreakHyphen/>
        <w:t>533 and from the proficiency requirements prescribed in section 15</w:t>
      </w:r>
      <w:r w:rsidRPr="00A6041C">
        <w:rPr>
          <w:rFonts w:ascii="Courier New" w:hAnsi="Courier New" w:cs="Courier New"/>
        </w:rPr>
        <w:noBreakHyphen/>
        <w:t>532 on the Constitutions of the United States and Arizona.  Persons who are subject to subdivision (a) of this paragraph are also exempt from the professional knowledge proficiency requirements pursuant to section 15</w:t>
      </w:r>
      <w:r w:rsidRPr="00A6041C">
        <w:rPr>
          <w:rFonts w:ascii="Courier New" w:hAnsi="Courier New" w:cs="Courier New"/>
        </w:rPr>
        <w:noBreakHyphen/>
        <w:t>533.  A person who obtains a subject</w:t>
      </w:r>
      <w:r w:rsidRPr="00A6041C">
        <w:rPr>
          <w:rFonts w:ascii="Courier New" w:hAnsi="Courier New" w:cs="Courier New"/>
        </w:rPr>
        <w:noBreakHyphen/>
        <w:t>matter expert standard teaching certificate pursuant to this paragraph may provide instruction in the person's field of expertise in grades six through twelve at any public school in this state. Issuance of the subject</w:t>
      </w:r>
      <w:r w:rsidRPr="00A6041C">
        <w:rPr>
          <w:rFonts w:ascii="Courier New" w:hAnsi="Courier New" w:cs="Courier New"/>
        </w:rPr>
        <w:noBreakHyphen/>
        <w:t>matter expert standard teaching certificate may not be conditioned on the person's employment with a local education agency.  A person who meets the requirements of this paragraph shall be issued a subject</w:t>
      </w:r>
      <w:r w:rsidRPr="00A6041C">
        <w:rPr>
          <w:rFonts w:ascii="Courier New" w:hAnsi="Courier New" w:cs="Courier New"/>
        </w:rPr>
        <w:noBreakHyphen/>
        <w:t>matter expert standard teaching certificate without having to demonstrate professional knowledge proficiency pursuant to section 15</w:t>
      </w:r>
      <w:r w:rsidRPr="00A6041C">
        <w:rPr>
          <w:rFonts w:ascii="Courier New" w:hAnsi="Courier New" w:cs="Courier New"/>
        </w:rPr>
        <w:noBreakHyphen/>
        <w:t>533, except that the person shall have at least two years to demonstrate professional knowledge proficiency pursuant to section 15</w:t>
      </w:r>
      <w:r w:rsidRPr="00A6041C">
        <w:rPr>
          <w:rFonts w:ascii="Courier New" w:hAnsi="Courier New" w:cs="Courier New"/>
        </w:rPr>
        <w:noBreakHyphen/>
        <w:t>533. School districts shall evaluate and provide support pursuant to section 15</w:t>
      </w:r>
      <w:r w:rsidRPr="00A6041C">
        <w:rPr>
          <w:rFonts w:ascii="Courier New" w:hAnsi="Courier New" w:cs="Courier New"/>
        </w:rPr>
        <w:noBreakHyphen/>
        <w:t>537 to teachers who are certified pursuant to this paragraph.  If a person fails to meet the professional knowledge requirements of this section within two years, the department of education or state board of education may temporarily suspend the subject</w:t>
      </w:r>
      <w:r w:rsidRPr="00A6041C">
        <w:rPr>
          <w:rFonts w:ascii="Courier New" w:hAnsi="Courier New" w:cs="Courier New"/>
        </w:rPr>
        <w:noBreakHyphen/>
        <w:t>matter expert standard teaching certificate.  A certificate that is temporarily suspended pursuant to this paragraph is not considered a disciplinary action, and a person shall be allowed to correct the deficiency within the remaining time of the subject</w:t>
      </w:r>
      <w:r w:rsidRPr="00A6041C">
        <w:rPr>
          <w:rFonts w:ascii="Courier New" w:hAnsi="Courier New" w:cs="Courier New"/>
        </w:rPr>
        <w:noBreakHyphen/>
        <w:t>matter expert standard teaching certification.  This paragraph does not require a person who has obtained another type of teaching certificate from the state board to obtain a subject</w:t>
      </w:r>
      <w:r w:rsidRPr="00A6041C">
        <w:rPr>
          <w:rFonts w:ascii="Courier New" w:hAnsi="Courier New" w:cs="Courier New"/>
        </w:rPr>
        <w:noBreakHyphen/>
        <w:t>matter expert standard teaching certificate pursuant to this paragraph in order to provide instruction in grades six through twelve.  Persons who are certificated pursuant to this paragraph shall review and attest to reviewing the best practices for social media and cellular telephone use between students and school personnel adopted by the state board of education pursuant to section 15</w:t>
      </w:r>
      <w:r w:rsidRPr="00A6041C">
        <w:rPr>
          <w:rFonts w:ascii="Courier New" w:hAnsi="Courier New" w:cs="Courier New"/>
        </w:rPr>
        <w:noBreakHyphen/>
        <w:t>203, subsection A, paragraph 44 before receiving a certificate and, within two years after receiving a certificate, complete training in professionalism and ethics from a public or private provider approved by the state board of education, which may include a no-cost option to the person provided by the state board.  A person is eligible for a subject</w:t>
      </w:r>
      <w:r w:rsidRPr="00A6041C">
        <w:rPr>
          <w:rFonts w:ascii="Courier New" w:hAnsi="Courier New" w:cs="Courier New"/>
        </w:rPr>
        <w:noBreakHyphen/>
        <w:t>matter expert standard teaching certificate pursuant to this paragraph if the person has a baccalaureate degree and meets any of the following requirements:</w:t>
      </w:r>
    </w:p>
    <w:p w14:paraId="3828969D" w14:textId="77777777" w:rsidR="00BA1ADD" w:rsidRPr="00A6041C" w:rsidRDefault="00BA1ADD" w:rsidP="00BA1ADD">
      <w:pPr>
        <w:pStyle w:val="P06-00"/>
        <w:rPr>
          <w:rFonts w:ascii="Courier New" w:hAnsi="Courier New" w:cs="Courier New"/>
        </w:rPr>
      </w:pPr>
      <w:r w:rsidRPr="00A6041C">
        <w:rPr>
          <w:rFonts w:ascii="Courier New" w:hAnsi="Courier New" w:cs="Courier New"/>
        </w:rPr>
        <w:t>(a)  Has taught courses relevant to a content area or subject matter for the last two consecutive years and for a total of at least three years at one or more regionally or nationally accredited public or private postsecondary institutions.  A person demonstrates compliance with this requirement by providing the state board with written proof of employment for specific durations from one or more qualifying postsecondary institutions.</w:t>
      </w:r>
    </w:p>
    <w:p w14:paraId="0826DBCE" w14:textId="77777777" w:rsidR="00BA1ADD" w:rsidRPr="00A6041C" w:rsidRDefault="00BA1ADD" w:rsidP="00BA1ADD">
      <w:pPr>
        <w:pStyle w:val="P06-00"/>
        <w:rPr>
          <w:rFonts w:ascii="Courier New" w:hAnsi="Courier New" w:cs="Courier New"/>
        </w:rPr>
      </w:pPr>
      <w:r w:rsidRPr="00A6041C">
        <w:rPr>
          <w:rFonts w:ascii="Courier New" w:hAnsi="Courier New" w:cs="Courier New"/>
        </w:rPr>
        <w:t>(b)  Has either a baccalaureate degree, a master's degree or a doctoral degree in a specific subject area that is relevant to a content area or subject matter taught in public schools.</w:t>
      </w:r>
    </w:p>
    <w:p w14:paraId="55CB2E59" w14:textId="77777777" w:rsidR="00BA1ADD" w:rsidRPr="00A6041C" w:rsidRDefault="00BA1ADD" w:rsidP="00BA1ADD">
      <w:pPr>
        <w:pStyle w:val="P06-00"/>
        <w:rPr>
          <w:rFonts w:ascii="Courier New" w:hAnsi="Courier New" w:cs="Courier New"/>
        </w:rPr>
      </w:pPr>
      <w:r w:rsidRPr="00A6041C">
        <w:rPr>
          <w:rFonts w:ascii="Courier New" w:hAnsi="Courier New" w:cs="Courier New"/>
        </w:rPr>
        <w:t>(c)  Demonstrates expertise through relevant work experience of at least five years in a field that is relevant to a content area or subject matter taught in public schools.  A person demonstrates compliance with this requirement by providing the state board with written proof of employment.</w:t>
      </w:r>
    </w:p>
    <w:p w14:paraId="6EBDF53B" w14:textId="77777777" w:rsidR="00BA1ADD" w:rsidRPr="00A6041C" w:rsidRDefault="00BA1ADD" w:rsidP="00BA1ADD">
      <w:pPr>
        <w:pStyle w:val="P06-00"/>
        <w:rPr>
          <w:rFonts w:ascii="Courier New" w:hAnsi="Courier New" w:cs="Courier New"/>
        </w:rPr>
      </w:pPr>
      <w:r w:rsidRPr="00A6041C">
        <w:rPr>
          <w:rFonts w:ascii="Courier New" w:hAnsi="Courier New" w:cs="Courier New"/>
        </w:rPr>
        <w:t>9.  Notwithstanding section 15</w:t>
      </w:r>
      <w:r w:rsidRPr="00A6041C">
        <w:rPr>
          <w:rFonts w:ascii="Courier New" w:hAnsi="Courier New" w:cs="Courier New"/>
        </w:rPr>
        <w:noBreakHyphen/>
        <w:t>533, shall exempt persons applying for a secondary education certificate from the subject knowledge portion of the proficiency examination if the state board determines that the person has work experience in science, technology, engineering or mathematics and can demonstrate adequate knowledge of a particular subject through a postsecondary education degree or twenty</w:t>
      </w:r>
      <w:r w:rsidRPr="00A6041C">
        <w:rPr>
          <w:rFonts w:ascii="Courier New" w:hAnsi="Courier New" w:cs="Courier New"/>
        </w:rPr>
        <w:noBreakHyphen/>
        <w:t>four credit hours of relevant coursework.</w:t>
      </w:r>
    </w:p>
    <w:p w14:paraId="0875BDAA" w14:textId="77777777" w:rsidR="00BA1ADD" w:rsidRPr="00A6041C" w:rsidRDefault="00BA1ADD" w:rsidP="00BA1ADD">
      <w:pPr>
        <w:pStyle w:val="P06-00"/>
        <w:rPr>
          <w:rFonts w:ascii="Courier New" w:hAnsi="Courier New" w:cs="Courier New"/>
        </w:rPr>
      </w:pPr>
      <w:r w:rsidRPr="00A6041C">
        <w:rPr>
          <w:rFonts w:ascii="Courier New" w:hAnsi="Courier New" w:cs="Courier New"/>
        </w:rPr>
        <w:t>10.  Shall allow for a certificate issued to a person pursuant to subsection B, paragraph 1, 3, 4 or 5 of this section or section 15</w:t>
      </w:r>
      <w:r w:rsidRPr="00A6041C">
        <w:rPr>
          <w:rFonts w:ascii="Courier New" w:hAnsi="Courier New" w:cs="Courier New"/>
        </w:rPr>
        <w:noBreakHyphen/>
        <w:t>203 or 15</w:t>
      </w:r>
      <w:r w:rsidRPr="00A6041C">
        <w:rPr>
          <w:rFonts w:ascii="Courier New" w:hAnsi="Courier New" w:cs="Courier New"/>
        </w:rPr>
        <w:noBreakHyphen/>
        <w:t>782.01, as applicable, to be both issued and renewed for at least twelve years and may not require more than fifteen hours of continuing education credits each year in order to renew that certificate pursuant to this paragraph.</w:t>
      </w:r>
    </w:p>
    <w:p w14:paraId="27F9E585" w14:textId="77777777" w:rsidR="00BA1ADD" w:rsidRPr="00A6041C" w:rsidRDefault="00BA1ADD" w:rsidP="00BA1ADD">
      <w:pPr>
        <w:pStyle w:val="P06-00"/>
        <w:rPr>
          <w:rFonts w:ascii="Courier New" w:hAnsi="Courier New" w:cs="Courier New"/>
        </w:rPr>
      </w:pPr>
      <w:r w:rsidRPr="00A6041C">
        <w:rPr>
          <w:rFonts w:ascii="Courier New" w:hAnsi="Courier New" w:cs="Courier New"/>
        </w:rPr>
        <w:t>11.  Shall allow for a certificate issued to a person pursuant to subsection B of this section or section 15</w:t>
      </w:r>
      <w:r w:rsidRPr="00A6041C">
        <w:rPr>
          <w:rFonts w:ascii="Courier New" w:hAnsi="Courier New" w:cs="Courier New"/>
        </w:rPr>
        <w:noBreakHyphen/>
        <w:t>132, 15</w:t>
      </w:r>
      <w:r w:rsidRPr="00A6041C">
        <w:rPr>
          <w:rFonts w:ascii="Courier New" w:hAnsi="Courier New" w:cs="Courier New"/>
        </w:rPr>
        <w:noBreakHyphen/>
        <w:t>203 or 15</w:t>
      </w:r>
      <w:r w:rsidRPr="00A6041C">
        <w:rPr>
          <w:rFonts w:ascii="Courier New" w:hAnsi="Courier New" w:cs="Courier New"/>
        </w:rPr>
        <w:noBreakHyphen/>
        <w:t>782.01, as applicable, and any endorsement or approved area related to that certificate, to be renewed at least two years but not more than ten years after that certificate expires without any other requirements adopted by the state board of education or the department of education if the person is in good standing and possesses a valid fingerprint clearance card issued pursuant to section 15</w:t>
      </w:r>
      <w:r w:rsidRPr="00A6041C">
        <w:rPr>
          <w:rFonts w:ascii="Courier New" w:hAnsi="Courier New" w:cs="Courier New"/>
        </w:rPr>
        <w:noBreakHyphen/>
        <w:t>534.  A certificate renewed pursuant to this paragraph shall be identical to the expired certificate.</w:t>
      </w:r>
    </w:p>
    <w:p w14:paraId="38E6F316" w14:textId="77777777" w:rsidR="00BA1ADD" w:rsidRPr="00A6041C" w:rsidRDefault="00BA1ADD" w:rsidP="00BA1ADD">
      <w:pPr>
        <w:pStyle w:val="P06-00"/>
        <w:rPr>
          <w:rFonts w:ascii="Courier New" w:hAnsi="Courier New" w:cs="Courier New"/>
        </w:rPr>
      </w:pPr>
      <w:r w:rsidRPr="00A6041C">
        <w:rPr>
          <w:rFonts w:ascii="Courier New" w:hAnsi="Courier New" w:cs="Courier New"/>
        </w:rPr>
        <w:t>D.  The rules for certification reciprocity shall include a requirement that the applicant possess a comparable valid certification from another state and be in good standing with that other state.  An applicant who possesses a valid certification from another state and a fingerprint clearance card pursuant to section 15</w:t>
      </w:r>
      <w:r w:rsidRPr="00A6041C">
        <w:rPr>
          <w:rFonts w:ascii="Courier New" w:hAnsi="Courier New" w:cs="Courier New"/>
        </w:rPr>
        <w:noBreakHyphen/>
        <w:t>534 and who is in good standing with that other state shall be issued a comparable standard certificate or a comparable certificate issued pursuant to section 15</w:t>
      </w:r>
      <w:r w:rsidRPr="00A6041C">
        <w:rPr>
          <w:rFonts w:ascii="Courier New" w:hAnsi="Courier New" w:cs="Courier New"/>
        </w:rPr>
        <w:noBreakHyphen/>
        <w:t>132, 15</w:t>
      </w:r>
      <w:r w:rsidRPr="00A6041C">
        <w:rPr>
          <w:rFonts w:ascii="Courier New" w:hAnsi="Courier New" w:cs="Courier New"/>
        </w:rPr>
        <w:noBreakHyphen/>
        <w:t>203 or 15</w:t>
      </w:r>
      <w:r w:rsidRPr="00A6041C">
        <w:rPr>
          <w:rFonts w:ascii="Courier New" w:hAnsi="Courier New" w:cs="Courier New"/>
        </w:rPr>
        <w:noBreakHyphen/>
        <w:t>782.01, as applicable, without any other requirements from the state board of education or the department of education.  A person who is issued a certificate pursuant to this subsection is not required to meet any requirement prescribed in section 15</w:t>
      </w:r>
      <w:r w:rsidRPr="00A6041C">
        <w:rPr>
          <w:rFonts w:ascii="Courier New" w:hAnsi="Courier New" w:cs="Courier New"/>
        </w:rPr>
        <w:noBreakHyphen/>
        <w:t>533.</w:t>
      </w:r>
    </w:p>
    <w:p w14:paraId="0F086FAF" w14:textId="77777777" w:rsidR="00BA1ADD" w:rsidRPr="00A6041C" w:rsidRDefault="00BA1ADD" w:rsidP="00BA1ADD">
      <w:pPr>
        <w:pStyle w:val="P06-00"/>
        <w:rPr>
          <w:rFonts w:ascii="Courier New" w:hAnsi="Courier New" w:cs="Courier New"/>
        </w:rPr>
      </w:pPr>
      <w:r w:rsidRPr="00A6041C">
        <w:rPr>
          <w:rFonts w:ascii="Courier New" w:hAnsi="Courier New" w:cs="Courier New"/>
        </w:rPr>
        <w:t>E.  Placement decisions of teaching intern certificate holders issued pursuant to subsection C, paragraph 1 of this section and section 15</w:t>
      </w:r>
      <w:r w:rsidRPr="00A6041C">
        <w:rPr>
          <w:rFonts w:ascii="Courier New" w:hAnsi="Courier New" w:cs="Courier New"/>
        </w:rPr>
        <w:noBreakHyphen/>
        <w:t>552 shall be based on agreements between the teacher preparation provider, the provider's partner organizations and the local education agency.  The practices of the department of education and the rules and policies of the state board of education may not restrict placement of teaching intern certification holders based on local education agency instructional models and may only consider the academic quality of the school, the effectiveness of the teaching intern certification holder's on</w:t>
      </w:r>
      <w:r w:rsidRPr="00A6041C">
        <w:rPr>
          <w:rFonts w:ascii="Courier New" w:hAnsi="Courier New" w:cs="Courier New"/>
        </w:rPr>
        <w:noBreakHyphen/>
        <w:t>site mentor and the opportunity for a wide variety of schools and school models to access teaching intern certification holders.</w:t>
      </w:r>
    </w:p>
    <w:p w14:paraId="51B13423" w14:textId="77777777" w:rsidR="00BA1ADD" w:rsidRPr="00A6041C" w:rsidRDefault="00BA1ADD" w:rsidP="00BA1ADD">
      <w:pPr>
        <w:pStyle w:val="P06-00"/>
        <w:rPr>
          <w:rFonts w:ascii="Courier New" w:hAnsi="Courier New" w:cs="Courier New"/>
        </w:rPr>
      </w:pPr>
      <w:r w:rsidRPr="00A6041C">
        <w:rPr>
          <w:rFonts w:ascii="Courier New" w:hAnsi="Courier New" w:cs="Courier New"/>
        </w:rPr>
        <w:t>F.  Notwithstanding subsection A of this section, the following persons are not required to have a baccalaureate degree:</w:t>
      </w:r>
    </w:p>
    <w:p w14:paraId="1629F8F6" w14:textId="77777777" w:rsidR="00BA1ADD" w:rsidRPr="00A6041C" w:rsidRDefault="00BA1ADD" w:rsidP="00BA1ADD">
      <w:pPr>
        <w:pStyle w:val="P06-00"/>
        <w:rPr>
          <w:rFonts w:ascii="Courier New" w:hAnsi="Courier New" w:cs="Courier New"/>
        </w:rPr>
      </w:pPr>
      <w:r w:rsidRPr="00A6041C">
        <w:rPr>
          <w:rFonts w:ascii="Courier New" w:hAnsi="Courier New" w:cs="Courier New"/>
        </w:rPr>
        <w:t>1.  A teacher who is otherwise exempt by law from obtaining a baccalaureate degree and who provides instruction in STEM or career and technical education pursuant to section 15</w:t>
      </w:r>
      <w:r w:rsidRPr="00A6041C">
        <w:rPr>
          <w:rFonts w:ascii="Courier New" w:hAnsi="Courier New" w:cs="Courier New"/>
        </w:rPr>
        <w:noBreakHyphen/>
        <w:t>782.01.</w:t>
      </w:r>
    </w:p>
    <w:p w14:paraId="6340AB77" w14:textId="77777777" w:rsidR="00BA1ADD" w:rsidRPr="00A6041C" w:rsidRDefault="00BA1ADD" w:rsidP="00BA1ADD">
      <w:pPr>
        <w:pStyle w:val="P06-00"/>
        <w:rPr>
          <w:rFonts w:ascii="Courier New" w:hAnsi="Courier New" w:cs="Courier New"/>
        </w:rPr>
      </w:pPr>
      <w:r w:rsidRPr="00A6041C">
        <w:rPr>
          <w:rFonts w:ascii="Courier New" w:hAnsi="Courier New" w:cs="Courier New"/>
        </w:rPr>
        <w:t>2.  A person who obtains any of the following:</w:t>
      </w:r>
    </w:p>
    <w:p w14:paraId="42FED39D" w14:textId="77777777" w:rsidR="00BA1ADD" w:rsidRPr="00A6041C" w:rsidRDefault="00BA1ADD" w:rsidP="00BA1ADD">
      <w:pPr>
        <w:pStyle w:val="P06-00"/>
        <w:rPr>
          <w:rFonts w:ascii="Courier New" w:hAnsi="Courier New" w:cs="Courier New"/>
        </w:rPr>
      </w:pPr>
      <w:r w:rsidRPr="00A6041C">
        <w:rPr>
          <w:rFonts w:ascii="Courier New" w:hAnsi="Courier New" w:cs="Courier New"/>
        </w:rPr>
        <w:t>(a)  A Native American language certificate.</w:t>
      </w:r>
    </w:p>
    <w:p w14:paraId="450910A4" w14:textId="77777777" w:rsidR="00BA1ADD" w:rsidRPr="00A6041C" w:rsidRDefault="00BA1ADD" w:rsidP="00BA1ADD">
      <w:pPr>
        <w:pStyle w:val="P06-00"/>
        <w:rPr>
          <w:rFonts w:ascii="Courier New" w:hAnsi="Courier New" w:cs="Courier New"/>
        </w:rPr>
      </w:pPr>
      <w:r w:rsidRPr="00A6041C">
        <w:rPr>
          <w:rFonts w:ascii="Courier New" w:hAnsi="Courier New" w:cs="Courier New"/>
        </w:rPr>
        <w:t>(b)  A student teaching intern certificate.</w:t>
      </w:r>
    </w:p>
    <w:p w14:paraId="07D03EEB" w14:textId="77777777" w:rsidR="00BA1ADD" w:rsidRPr="00A6041C" w:rsidRDefault="00BA1ADD" w:rsidP="00BA1ADD">
      <w:pPr>
        <w:pStyle w:val="P06-00"/>
        <w:rPr>
          <w:rFonts w:ascii="Courier New" w:hAnsi="Courier New" w:cs="Courier New"/>
        </w:rPr>
      </w:pPr>
      <w:r w:rsidRPr="00A6041C">
        <w:rPr>
          <w:rFonts w:ascii="Courier New" w:hAnsi="Courier New" w:cs="Courier New"/>
        </w:rPr>
        <w:t>(c)  A junior reserve officer training corps certificate.</w:t>
      </w:r>
    </w:p>
    <w:p w14:paraId="5B0A80F5" w14:textId="77777777" w:rsidR="00BA1ADD" w:rsidRPr="00A6041C" w:rsidRDefault="00BA1ADD" w:rsidP="00BA1ADD">
      <w:pPr>
        <w:pStyle w:val="P06-00"/>
        <w:rPr>
          <w:rFonts w:ascii="Courier New" w:hAnsi="Courier New" w:cs="Courier New"/>
        </w:rPr>
      </w:pPr>
      <w:r w:rsidRPr="00A6041C">
        <w:rPr>
          <w:rFonts w:ascii="Courier New" w:hAnsi="Courier New" w:cs="Courier New"/>
        </w:rPr>
        <w:t>(d)  An athletic coaching certificate.</w:t>
      </w:r>
    </w:p>
    <w:p w14:paraId="3D020AB3" w14:textId="77777777" w:rsidR="00BA1ADD" w:rsidRPr="00A6041C" w:rsidRDefault="00BA1ADD" w:rsidP="00BA1ADD">
      <w:pPr>
        <w:pStyle w:val="P06-00"/>
        <w:rPr>
          <w:rFonts w:ascii="Courier New" w:hAnsi="Courier New" w:cs="Courier New"/>
        </w:rPr>
      </w:pPr>
      <w:r w:rsidRPr="00A6041C">
        <w:rPr>
          <w:rFonts w:ascii="Courier New" w:hAnsi="Courier New" w:cs="Courier New"/>
        </w:rPr>
        <w:t>(e)  An emergency substitute certificate.</w:t>
      </w:r>
    </w:p>
    <w:p w14:paraId="12614AC0" w14:textId="77777777" w:rsidR="00BA1ADD" w:rsidRPr="00A6041C" w:rsidRDefault="00BA1ADD" w:rsidP="00BA1ADD">
      <w:pPr>
        <w:pStyle w:val="P06-00"/>
        <w:rPr>
          <w:rFonts w:ascii="Courier New" w:hAnsi="Courier New" w:cs="Courier New"/>
        </w:rPr>
      </w:pPr>
      <w:r w:rsidRPr="00A6041C">
        <w:rPr>
          <w:rFonts w:ascii="Courier New" w:hAnsi="Courier New" w:cs="Courier New"/>
        </w:rPr>
        <w:t>G.  On or before November 15 of each year, the department of education shall report and post on its website all of the following:</w:t>
      </w:r>
    </w:p>
    <w:p w14:paraId="397D536F" w14:textId="77777777" w:rsidR="00BA1ADD" w:rsidRPr="00A6041C" w:rsidRDefault="00BA1ADD" w:rsidP="00BA1ADD">
      <w:pPr>
        <w:pStyle w:val="P06-00"/>
        <w:rPr>
          <w:rFonts w:ascii="Courier New" w:hAnsi="Courier New" w:cs="Courier New"/>
        </w:rPr>
      </w:pPr>
      <w:r w:rsidRPr="00A6041C">
        <w:rPr>
          <w:rFonts w:ascii="Courier New" w:hAnsi="Courier New" w:cs="Courier New"/>
        </w:rPr>
        <w:t>1.  The total number of teaching certificates issued in the previous calendar year disaggregated by the type of teaching certificate and demographics.</w:t>
      </w:r>
    </w:p>
    <w:p w14:paraId="17F69F32" w14:textId="77777777" w:rsidR="00BA1ADD" w:rsidRPr="00A6041C" w:rsidRDefault="00BA1ADD" w:rsidP="00BA1ADD">
      <w:pPr>
        <w:pStyle w:val="P06-00"/>
        <w:rPr>
          <w:rFonts w:ascii="Courier New" w:hAnsi="Courier New" w:cs="Courier New"/>
        </w:rPr>
      </w:pPr>
      <w:r w:rsidRPr="00A6041C">
        <w:rPr>
          <w:rFonts w:ascii="Courier New" w:hAnsi="Courier New" w:cs="Courier New"/>
        </w:rPr>
        <w:t>2.  The total number of currently issued teaching certificates in this state disaggregated by the type of teaching certificate and demographics.</w:t>
      </w:r>
    </w:p>
    <w:p w14:paraId="47C9A10D" w14:textId="7F04686C" w:rsidR="00F540AD" w:rsidRPr="00A6041C" w:rsidRDefault="00BA1ADD" w:rsidP="00BA1ADD">
      <w:pPr>
        <w:pStyle w:val="P06-00"/>
        <w:rPr>
          <w:rFonts w:ascii="Courier New" w:hAnsi="Courier New" w:cs="Courier New"/>
        </w:rPr>
      </w:pPr>
      <w:r w:rsidRPr="00A6041C">
        <w:rPr>
          <w:rFonts w:ascii="Courier New" w:hAnsi="Courier New" w:cs="Courier New"/>
        </w:rPr>
        <w:t xml:space="preserve">3.  Any other historical data or trends regarding certificated individuals in this state. </w:t>
      </w:r>
      <w:r w:rsidRPr="00A6041C">
        <w:rPr>
          <w:rFonts w:ascii="Courier New" w:hAnsi="Courier New" w:cs="Courier New"/>
        </w:rPr>
        <w:fldChar w:fldCharType="begin"/>
      </w:r>
      <w:r w:rsidRPr="00A6041C">
        <w:rPr>
          <w:rFonts w:ascii="Courier New" w:hAnsi="Courier New" w:cs="Courier New"/>
        </w:rPr>
        <w:instrText xml:space="preserve"> COMMENTS END_STATUTE \* MERGEFORMAT </w:instrText>
      </w:r>
      <w:r w:rsidRPr="00A6041C">
        <w:rPr>
          <w:rFonts w:ascii="Courier New" w:hAnsi="Courier New" w:cs="Courier New"/>
        </w:rPr>
        <w:fldChar w:fldCharType="separate"/>
      </w:r>
      <w:r w:rsidRPr="00A6041C">
        <w:rPr>
          <w:rFonts w:ascii="Courier New" w:hAnsi="Courier New" w:cs="Courier New"/>
          <w:vanish/>
        </w:rPr>
        <w:t>END_STATUTE</w:t>
      </w:r>
      <w:r w:rsidRPr="00A6041C">
        <w:rPr>
          <w:rFonts w:ascii="Courier New" w:hAnsi="Courier New" w:cs="Courier New"/>
        </w:rPr>
        <w:fldChar w:fldCharType="end"/>
      </w:r>
    </w:p>
    <w:sectPr w:rsidR="00F540AD" w:rsidRPr="00A6041C" w:rsidSect="00BA1ADD">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F6E1C" w14:textId="77777777" w:rsidR="00BA1ADD" w:rsidRDefault="00BA1ADD">
      <w:r>
        <w:separator/>
      </w:r>
    </w:p>
  </w:endnote>
  <w:endnote w:type="continuationSeparator" w:id="0">
    <w:p w14:paraId="06300B20" w14:textId="77777777" w:rsidR="00BA1ADD" w:rsidRDefault="00BA1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2451B" w14:textId="77777777" w:rsidR="00BA1ADD" w:rsidRDefault="00BA1ADD">
      <w:r>
        <w:separator/>
      </w:r>
    </w:p>
  </w:footnote>
  <w:footnote w:type="continuationSeparator" w:id="0">
    <w:p w14:paraId="0923E288" w14:textId="77777777" w:rsidR="00BA1ADD" w:rsidRDefault="00BA1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948969315">
    <w:abstractNumId w:val="8"/>
  </w:num>
  <w:num w:numId="2" w16cid:durableId="18316128">
    <w:abstractNumId w:val="8"/>
  </w:num>
  <w:num w:numId="3" w16cid:durableId="919874787">
    <w:abstractNumId w:val="7"/>
  </w:num>
  <w:num w:numId="4" w16cid:durableId="2007660941">
    <w:abstractNumId w:val="7"/>
  </w:num>
  <w:num w:numId="5" w16cid:durableId="2024091838">
    <w:abstractNumId w:val="10"/>
  </w:num>
  <w:num w:numId="6" w16cid:durableId="979384145">
    <w:abstractNumId w:val="11"/>
  </w:num>
  <w:num w:numId="7" w16cid:durableId="2011521293">
    <w:abstractNumId w:val="12"/>
  </w:num>
  <w:num w:numId="8" w16cid:durableId="538903666">
    <w:abstractNumId w:val="9"/>
  </w:num>
  <w:num w:numId="9" w16cid:durableId="548226769">
    <w:abstractNumId w:val="6"/>
  </w:num>
  <w:num w:numId="10" w16cid:durableId="1722943967">
    <w:abstractNumId w:val="5"/>
  </w:num>
  <w:num w:numId="11" w16cid:durableId="1275402964">
    <w:abstractNumId w:val="4"/>
  </w:num>
  <w:num w:numId="12" w16cid:durableId="1073627668">
    <w:abstractNumId w:val="3"/>
  </w:num>
  <w:num w:numId="13" w16cid:durableId="1951928945">
    <w:abstractNumId w:val="2"/>
  </w:num>
  <w:num w:numId="14" w16cid:durableId="800463569">
    <w:abstractNumId w:val="1"/>
  </w:num>
  <w:num w:numId="15" w16cid:durableId="595283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DD"/>
    <w:rsid w:val="00010503"/>
    <w:rsid w:val="00033AE7"/>
    <w:rsid w:val="00921492"/>
    <w:rsid w:val="00A6041C"/>
    <w:rsid w:val="00BA1ADD"/>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140BF"/>
  <w15:chartTrackingRefBased/>
  <w15:docId w15:val="{893AF8E5-6557-462F-B99B-677E1CB7A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BA1ADD"/>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2194</Words>
  <Characters>12596</Characters>
  <Application>Microsoft Office Word</Application>
  <DocSecurity>0</DocSecurity>
  <Lines>233</Lines>
  <Paragraphs>56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15-501.01; Requirements for teachers; teaching certificates; rules; reciprocity; placement; posting</dc:title>
  <dc:subject>Requirements for teachers; teaching certificates; rules; reciprocity; placement; posting</dc:subject>
  <dc:creator>Arizona Legislative Council</dc:creator>
  <cp:keywords/>
  <dc:description>0141.docx - 571R - 2025</dc:description>
  <cp:lastModifiedBy>dbupdate</cp:lastModifiedBy>
  <cp:revision>2</cp:revision>
  <dcterms:created xsi:type="dcterms:W3CDTF">2025-09-20T05:47:00Z</dcterms:created>
  <dcterms:modified xsi:type="dcterms:W3CDTF">2025-09-20T05:47:00Z</dcterms:modified>
</cp:coreProperties>
</file>