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69439" w14:textId="585A2417" w:rsidR="00A4623E" w:rsidRPr="003B671D" w:rsidRDefault="00A4623E" w:rsidP="00A4623E">
      <w:pPr>
        <w:pStyle w:val="SEC06-17"/>
        <w:rPr>
          <w:rFonts w:ascii="Courier New" w:hAnsi="Courier New" w:cs="Courier New"/>
        </w:rPr>
      </w:pPr>
      <w:r w:rsidRPr="003B671D">
        <w:rPr>
          <w:rFonts w:ascii="Courier New" w:hAnsi="Courier New" w:cs="Courier New"/>
        </w:rPr>
        <w:fldChar w:fldCharType="begin"/>
      </w:r>
      <w:r w:rsidRPr="003B671D">
        <w:rPr>
          <w:rFonts w:ascii="Courier New" w:hAnsi="Courier New" w:cs="Courier New"/>
        </w:rPr>
        <w:instrText xml:space="preserve"> COMMENTS START_STATUTE \* MERGEFORMAT </w:instrText>
      </w:r>
      <w:r w:rsidRPr="003B671D">
        <w:rPr>
          <w:rFonts w:ascii="Courier New" w:hAnsi="Courier New" w:cs="Courier New"/>
        </w:rPr>
        <w:fldChar w:fldCharType="separate"/>
      </w:r>
      <w:r w:rsidRPr="003B671D">
        <w:rPr>
          <w:rFonts w:ascii="Courier New" w:hAnsi="Courier New" w:cs="Courier New"/>
          <w:vanish/>
        </w:rPr>
        <w:t>START_STATUTE</w:t>
      </w:r>
      <w:r w:rsidRPr="003B671D">
        <w:rPr>
          <w:rFonts w:ascii="Courier New" w:hAnsi="Courier New" w:cs="Courier New"/>
        </w:rPr>
        <w:fldChar w:fldCharType="end"/>
      </w:r>
      <w:r w:rsidRPr="003B671D">
        <w:rPr>
          <w:rStyle w:val="SNUM"/>
          <w:rFonts w:ascii="Courier New" w:hAnsi="Courier New" w:cs="Courier New"/>
        </w:rPr>
        <w:t>15-383</w:t>
      </w:r>
      <w:r w:rsidRPr="003B671D">
        <w:rPr>
          <w:rFonts w:ascii="Courier New" w:hAnsi="Courier New" w:cs="Courier New"/>
        </w:rPr>
        <w:t>.  </w:t>
      </w:r>
      <w:r w:rsidRPr="003B671D">
        <w:rPr>
          <w:rStyle w:val="SECHEAD"/>
          <w:rFonts w:ascii="Courier New" w:hAnsi="Courier New" w:cs="Courier New"/>
        </w:rPr>
        <w:t>Insurance on school bus and other vehicle operators; authority of the governing board to purchase</w:t>
      </w:r>
    </w:p>
    <w:p w14:paraId="29B11EBB" w14:textId="77777777" w:rsidR="00A4623E" w:rsidRPr="003B671D" w:rsidRDefault="00A4623E" w:rsidP="00A4623E">
      <w:pPr>
        <w:pStyle w:val="P06-00"/>
        <w:rPr>
          <w:rFonts w:ascii="Courier New" w:hAnsi="Courier New" w:cs="Courier New"/>
        </w:rPr>
      </w:pPr>
      <w:r w:rsidRPr="003B671D">
        <w:rPr>
          <w:rFonts w:ascii="Courier New" w:hAnsi="Courier New" w:cs="Courier New"/>
        </w:rPr>
        <w:t>A.  The governing board may purchase public liability and property damage insurance covering school bus drivers while driving school buses and operators of vehicles described in section 15</w:t>
      </w:r>
      <w:r w:rsidRPr="003B671D">
        <w:rPr>
          <w:rFonts w:ascii="Courier New" w:hAnsi="Courier New" w:cs="Courier New"/>
        </w:rPr>
        <w:noBreakHyphen/>
        <w:t>925 while driving those vehicles.</w:t>
      </w:r>
    </w:p>
    <w:p w14:paraId="6B488F1E" w14:textId="5AD86D6B" w:rsidR="00F540AD" w:rsidRPr="003B671D" w:rsidRDefault="00A4623E" w:rsidP="00A4623E">
      <w:pPr>
        <w:pStyle w:val="P06-00"/>
        <w:rPr>
          <w:rFonts w:ascii="Courier New" w:hAnsi="Courier New" w:cs="Courier New"/>
        </w:rPr>
      </w:pPr>
      <w:r w:rsidRPr="003B671D">
        <w:rPr>
          <w:rFonts w:ascii="Courier New" w:hAnsi="Courier New" w:cs="Courier New"/>
        </w:rPr>
        <w:t>B.  The governing board of any school district may require the operator of a school bus or vehicle described in section 15</w:t>
      </w:r>
      <w:r w:rsidRPr="003B671D">
        <w:rPr>
          <w:rFonts w:ascii="Courier New" w:hAnsi="Courier New" w:cs="Courier New"/>
        </w:rPr>
        <w:noBreakHyphen/>
        <w:t>925 used for transportation of pupils attending schools in the district to carry public liability insurance in amounts not to exceed $20,000 for personal injury to any one person, and $100,000 for personal injuries arising out of any one accident, covering any liability to which the operator may be subject on account of personal injuries to a passenger or other person caused or contributed to by an act of the operator while operating a school bus or a vehicle described in section 15</w:t>
      </w:r>
      <w:r w:rsidRPr="003B671D">
        <w:rPr>
          <w:rFonts w:ascii="Courier New" w:hAnsi="Courier New" w:cs="Courier New"/>
        </w:rPr>
        <w:noBreakHyphen/>
        <w:t xml:space="preserve">925.  If the policy of insurance is filed with and approved by the governing board of the school district, the governing board may increase the compensation otherwise payable to the operator by an amount equal to the cost to the operator of the insurance. </w:t>
      </w:r>
      <w:r w:rsidRPr="003B671D">
        <w:rPr>
          <w:rFonts w:ascii="Courier New" w:hAnsi="Courier New" w:cs="Courier New"/>
        </w:rPr>
        <w:fldChar w:fldCharType="begin"/>
      </w:r>
      <w:r w:rsidRPr="003B671D">
        <w:rPr>
          <w:rFonts w:ascii="Courier New" w:hAnsi="Courier New" w:cs="Courier New"/>
        </w:rPr>
        <w:instrText xml:space="preserve"> COMMENTS END_STATUTE \* MERGEFORMAT </w:instrText>
      </w:r>
      <w:r w:rsidRPr="003B671D">
        <w:rPr>
          <w:rFonts w:ascii="Courier New" w:hAnsi="Courier New" w:cs="Courier New"/>
        </w:rPr>
        <w:fldChar w:fldCharType="separate"/>
      </w:r>
      <w:r w:rsidRPr="003B671D">
        <w:rPr>
          <w:rFonts w:ascii="Courier New" w:hAnsi="Courier New" w:cs="Courier New"/>
          <w:vanish/>
        </w:rPr>
        <w:t>END_STATUTE</w:t>
      </w:r>
      <w:r w:rsidRPr="003B671D">
        <w:rPr>
          <w:rFonts w:ascii="Courier New" w:hAnsi="Courier New" w:cs="Courier New"/>
        </w:rPr>
        <w:fldChar w:fldCharType="end"/>
      </w:r>
    </w:p>
    <w:sectPr w:rsidR="00F540AD" w:rsidRPr="003B671D" w:rsidSect="00A4623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1FD9" w14:textId="77777777" w:rsidR="00A4623E" w:rsidRDefault="00A4623E">
      <w:r>
        <w:separator/>
      </w:r>
    </w:p>
  </w:endnote>
  <w:endnote w:type="continuationSeparator" w:id="0">
    <w:p w14:paraId="027A8B46" w14:textId="77777777" w:rsidR="00A4623E" w:rsidRDefault="00A4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8049C" w14:textId="77777777" w:rsidR="00A4623E" w:rsidRDefault="00A4623E">
      <w:r>
        <w:separator/>
      </w:r>
    </w:p>
  </w:footnote>
  <w:footnote w:type="continuationSeparator" w:id="0">
    <w:p w14:paraId="7FC23B5D" w14:textId="77777777" w:rsidR="00A4623E" w:rsidRDefault="00A46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43604674">
    <w:abstractNumId w:val="8"/>
  </w:num>
  <w:num w:numId="2" w16cid:durableId="1466696369">
    <w:abstractNumId w:val="8"/>
  </w:num>
  <w:num w:numId="3" w16cid:durableId="560288116">
    <w:abstractNumId w:val="7"/>
  </w:num>
  <w:num w:numId="4" w16cid:durableId="1594898737">
    <w:abstractNumId w:val="7"/>
  </w:num>
  <w:num w:numId="5" w16cid:durableId="403838226">
    <w:abstractNumId w:val="10"/>
  </w:num>
  <w:num w:numId="6" w16cid:durableId="713503990">
    <w:abstractNumId w:val="11"/>
  </w:num>
  <w:num w:numId="7" w16cid:durableId="617108536">
    <w:abstractNumId w:val="12"/>
  </w:num>
  <w:num w:numId="8" w16cid:durableId="1707559672">
    <w:abstractNumId w:val="9"/>
  </w:num>
  <w:num w:numId="9" w16cid:durableId="1428388479">
    <w:abstractNumId w:val="6"/>
  </w:num>
  <w:num w:numId="10" w16cid:durableId="89815361">
    <w:abstractNumId w:val="5"/>
  </w:num>
  <w:num w:numId="11" w16cid:durableId="1312128932">
    <w:abstractNumId w:val="4"/>
  </w:num>
  <w:num w:numId="12" w16cid:durableId="1001856458">
    <w:abstractNumId w:val="3"/>
  </w:num>
  <w:num w:numId="13" w16cid:durableId="1833984304">
    <w:abstractNumId w:val="2"/>
  </w:num>
  <w:num w:numId="14" w16cid:durableId="871502064">
    <w:abstractNumId w:val="1"/>
  </w:num>
  <w:num w:numId="15" w16cid:durableId="1488134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3E"/>
    <w:rsid w:val="00010503"/>
    <w:rsid w:val="00033AE7"/>
    <w:rsid w:val="003B671D"/>
    <w:rsid w:val="00A4623E"/>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23437"/>
  <w15:chartTrackingRefBased/>
  <w15:docId w15:val="{AA4F2D02-938B-41A6-A41C-15A65C14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4623E"/>
    <w:rPr>
      <w:rFonts w:ascii="Letter Gothic-Drafting" w:hAnsi="Letter Gothic-Drafting"/>
      <w:b/>
      <w:snapToGrid w:val="0"/>
    </w:rPr>
  </w:style>
  <w:style w:type="character" w:customStyle="1" w:styleId="SEC06-17Char">
    <w:name w:val="SEC 06-17 Char"/>
    <w:link w:val="SEC06-17"/>
    <w:rsid w:val="00A4623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213</Words>
  <Characters>1091</Characters>
  <Application>Microsoft Office Word</Application>
  <DocSecurity>0</DocSecurity>
  <Lines>19</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15-383; Insurance on school bus and other vehicle operators; authority of the governing board to purchase</dc:title>
  <dc:subject>Insurance on school bus and other vehicle operators; authority of the governing board to purchase</dc:subject>
  <dc:creator>Arizona Legislative Council</dc:creator>
  <cp:keywords/>
  <dc:description>0290.docx - 552R - 2022</dc:description>
  <cp:lastModifiedBy>dbupdate</cp:lastModifiedBy>
  <cp:revision>2</cp:revision>
  <dcterms:created xsi:type="dcterms:W3CDTF">2025-09-20T05:38:00Z</dcterms:created>
  <dcterms:modified xsi:type="dcterms:W3CDTF">2025-09-20T05:38:00Z</dcterms:modified>
</cp:coreProperties>
</file>