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FCBBF" w14:textId="77777777" w:rsidR="00424F9B" w:rsidRPr="00DD3F8E" w:rsidRDefault="00975714">
      <w:pPr>
        <w:pStyle w:val="SEC06-17"/>
        <w:rPr>
          <w:rFonts w:ascii="Courier New" w:hAnsi="Courier New"/>
          <w:noProof w:val="0"/>
        </w:rPr>
      </w:pPr>
      <w:r w:rsidRPr="00DD3F8E">
        <w:rPr>
          <w:rFonts w:ascii="Courier New" w:hAnsi="Courier New"/>
          <w:vanish/>
        </w:rPr>
        <w:fldChar w:fldCharType="begin"/>
      </w:r>
      <w:r w:rsidRPr="00DD3F8E">
        <w:rPr>
          <w:rFonts w:ascii="Courier New" w:hAnsi="Courier New"/>
          <w:vanish/>
        </w:rPr>
        <w:instrText xml:space="preserve"> COMMENTS START_STATUTE \* MERGEFORMAT </w:instrText>
      </w:r>
      <w:r w:rsidRPr="00DD3F8E">
        <w:rPr>
          <w:rFonts w:ascii="Courier New" w:hAnsi="Courier New"/>
          <w:vanish/>
        </w:rPr>
        <w:fldChar w:fldCharType="separate"/>
      </w:r>
      <w:r w:rsidRPr="00DD3F8E">
        <w:rPr>
          <w:rFonts w:ascii="Courier New" w:hAnsi="Courier New"/>
          <w:vanish/>
        </w:rPr>
        <w:t>START_STATUTE</w:t>
      </w:r>
      <w:r w:rsidRPr="00DD3F8E">
        <w:rPr>
          <w:rFonts w:ascii="Courier New" w:hAnsi="Courier New"/>
          <w:vanish/>
        </w:rPr>
        <w:fldChar w:fldCharType="end"/>
      </w:r>
      <w:r w:rsidR="00424F9B" w:rsidRPr="00DD3F8E">
        <w:rPr>
          <w:rStyle w:val="SNUM"/>
          <w:rFonts w:ascii="Courier New" w:hAnsi="Courier New"/>
          <w:noProof w:val="0"/>
        </w:rPr>
        <w:t>15-364</w:t>
      </w:r>
      <w:r w:rsidR="00424F9B" w:rsidRPr="00DD3F8E">
        <w:rPr>
          <w:rFonts w:ascii="Courier New" w:hAnsi="Courier New"/>
          <w:noProof w:val="0"/>
        </w:rPr>
        <w:t>.  </w:t>
      </w:r>
      <w:r w:rsidR="00424F9B" w:rsidRPr="00DD3F8E">
        <w:rPr>
          <w:rStyle w:val="SECHEAD"/>
          <w:rFonts w:ascii="Courier New" w:hAnsi="Courier New"/>
          <w:noProof w:val="0"/>
        </w:rPr>
        <w:t>Agreements and expenditure of public monies for recreational facilities on school properties; use of proceeds of bond issues</w:t>
      </w:r>
    </w:p>
    <w:p w14:paraId="49783980" w14:textId="77777777" w:rsidR="00424F9B" w:rsidRPr="00DD3F8E" w:rsidRDefault="00424F9B">
      <w:pPr>
        <w:pStyle w:val="P06-00"/>
        <w:rPr>
          <w:rFonts w:ascii="Courier New" w:hAnsi="Courier New"/>
          <w:noProof w:val="0"/>
        </w:rPr>
      </w:pPr>
      <w:r w:rsidRPr="00DD3F8E">
        <w:rPr>
          <w:rFonts w:ascii="Courier New" w:hAnsi="Courier New"/>
          <w:noProof w:val="0"/>
        </w:rPr>
        <w:t>A.  The governing board of a school district may enter into agreements with counties, cities, towns or other school district governing boards, providing for the construction, development, cooperative maintenance, operation and use of parks and recreational facilities, including swimming pools, on properties used for school purposes and under the control of such school districts.  The governing boards may expend public monies for the construction and development of such parks or recreational facilities in cooperation with cities, towns and counties.</w:t>
      </w:r>
    </w:p>
    <w:p w14:paraId="2442B88C" w14:textId="77777777" w:rsidR="00424F9B" w:rsidRPr="00DD3F8E" w:rsidRDefault="00424F9B">
      <w:pPr>
        <w:pStyle w:val="P06-00"/>
        <w:rPr>
          <w:rFonts w:ascii="Courier New" w:hAnsi="Courier New"/>
          <w:noProof w:val="0"/>
        </w:rPr>
      </w:pPr>
      <w:r w:rsidRPr="00DD3F8E">
        <w:rPr>
          <w:rFonts w:ascii="Courier New" w:hAnsi="Courier New"/>
          <w:noProof w:val="0"/>
        </w:rPr>
        <w:t>B.  Counties, cities and towns may expend public monies and enter into agreements with cities, towns and school district governing boards for the construction, development, cooperative maintenance, operation and use of parks, swimming pools and other recreational facilities on properties used for school purposes, if the governing authorities having charge and control of such properties give their consent and cooperation.</w:t>
      </w:r>
    </w:p>
    <w:p w14:paraId="2EAE8C8E" w14:textId="77777777" w:rsidR="00424F9B" w:rsidRPr="00DD3F8E" w:rsidRDefault="00424F9B">
      <w:pPr>
        <w:pStyle w:val="P06-00"/>
        <w:rPr>
          <w:rFonts w:ascii="Courier New" w:hAnsi="Courier New"/>
          <w:noProof w:val="0"/>
        </w:rPr>
      </w:pPr>
      <w:r w:rsidRPr="00DD3F8E">
        <w:rPr>
          <w:rFonts w:ascii="Courier New" w:hAnsi="Courier New"/>
          <w:noProof w:val="0"/>
        </w:rPr>
        <w:t xml:space="preserve">C.  Cities, towns and counties with a population of five hundred thousand persons or more according to the most recent United States decennial census may use the proceeds of bond issues for the purposes of this section. </w:t>
      </w:r>
      <w:r w:rsidR="000373BD" w:rsidRPr="00DD3F8E">
        <w:rPr>
          <w:rFonts w:ascii="Courier New" w:hAnsi="Courier New"/>
          <w:vanish/>
        </w:rPr>
        <w:fldChar w:fldCharType="begin"/>
      </w:r>
      <w:r w:rsidR="000373BD" w:rsidRPr="00DD3F8E">
        <w:rPr>
          <w:rFonts w:ascii="Courier New" w:hAnsi="Courier New"/>
          <w:vanish/>
        </w:rPr>
        <w:instrText xml:space="preserve"> COMMENTS END_STATUTE \* MERGEFORMAT </w:instrText>
      </w:r>
      <w:r w:rsidR="000373BD" w:rsidRPr="00DD3F8E">
        <w:rPr>
          <w:rFonts w:ascii="Courier New" w:hAnsi="Courier New"/>
          <w:vanish/>
        </w:rPr>
        <w:fldChar w:fldCharType="separate"/>
      </w:r>
      <w:r w:rsidR="000373BD" w:rsidRPr="00DD3F8E">
        <w:rPr>
          <w:rFonts w:ascii="Courier New" w:hAnsi="Courier New"/>
          <w:vanish/>
        </w:rPr>
        <w:t>END_STATUTE</w:t>
      </w:r>
      <w:r w:rsidR="000373BD" w:rsidRPr="00DD3F8E">
        <w:rPr>
          <w:rFonts w:ascii="Courier New" w:hAnsi="Courier New"/>
          <w:vanish/>
        </w:rPr>
        <w:fldChar w:fldCharType="end"/>
      </w:r>
    </w:p>
    <w:sectPr w:rsidR="00424F9B" w:rsidRPr="00DD3F8E">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40BCD" w14:textId="77777777" w:rsidR="00424F9B" w:rsidRDefault="00424F9B">
      <w:r>
        <w:separator/>
      </w:r>
    </w:p>
  </w:endnote>
  <w:endnote w:type="continuationSeparator" w:id="0">
    <w:p w14:paraId="425D872C" w14:textId="77777777" w:rsidR="00424F9B" w:rsidRDefault="00424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6D924" w14:textId="77777777" w:rsidR="00424F9B" w:rsidRDefault="00424F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0632D" w14:textId="77777777" w:rsidR="00424F9B" w:rsidRDefault="00424F9B">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2B933" w14:textId="77777777" w:rsidR="00424F9B" w:rsidRDefault="00424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2F82D" w14:textId="77777777" w:rsidR="00424F9B" w:rsidRDefault="00424F9B">
      <w:r>
        <w:separator/>
      </w:r>
    </w:p>
  </w:footnote>
  <w:footnote w:type="continuationSeparator" w:id="0">
    <w:p w14:paraId="6B290C1B" w14:textId="77777777" w:rsidR="00424F9B" w:rsidRDefault="00424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56267" w14:textId="77777777" w:rsidR="00424F9B" w:rsidRDefault="00424F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DCA31" w14:textId="77777777" w:rsidR="00424F9B" w:rsidRDefault="00424F9B">
    <w:pPr>
      <w:pStyle w:val="Header"/>
    </w:pPr>
  </w:p>
  <w:p w14:paraId="2412919E" w14:textId="77777777" w:rsidR="00424F9B" w:rsidRDefault="00424F9B">
    <w:pPr>
      <w:pStyle w:val="Header"/>
    </w:pPr>
  </w:p>
  <w:p w14:paraId="77692FBD" w14:textId="77777777" w:rsidR="00424F9B" w:rsidRDefault="00424F9B">
    <w:pPr>
      <w:pStyle w:val="Header"/>
    </w:pPr>
  </w:p>
  <w:p w14:paraId="19596198" w14:textId="77777777" w:rsidR="00424F9B" w:rsidRDefault="00424F9B">
    <w:pPr>
      <w:pStyle w:val="Header"/>
    </w:pPr>
  </w:p>
  <w:p w14:paraId="1501C87B" w14:textId="77777777" w:rsidR="00424F9B" w:rsidRDefault="00424F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AA961" w14:textId="77777777" w:rsidR="00424F9B" w:rsidRDefault="00424F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714"/>
    <w:rsid w:val="000373BD"/>
    <w:rsid w:val="00424F9B"/>
    <w:rsid w:val="00975714"/>
    <w:rsid w:val="00DD3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5351973"/>
  <w15:chartTrackingRefBased/>
  <w15:docId w15:val="{FD6B1DD8-F660-4D07-A12D-8F8CE8D6A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211</Words>
  <Characters>1230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15-364</vt:lpstr>
    </vt:vector>
  </TitlesOfParts>
  <Company>LCS</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15-364; Agreements and expenditure of public monies for recreational facilities on school properties; use of proceeds of bond issues</dc:title>
  <dc:subject>Agreements and expenditure of public monies for recreational facilities on school properties; use of proceeds of bond issues</dc:subject>
  <dc:creator>Arizona Legislative Council</dc:creator>
  <cp:keywords/>
  <dc:description>15_x001e_364</dc:description>
  <cp:lastModifiedBy>dbupdate</cp:lastModifiedBy>
  <cp:revision>2</cp:revision>
  <cp:lastPrinted>1999-03-22T18:35:00Z</cp:lastPrinted>
  <dcterms:created xsi:type="dcterms:W3CDTF">2025-09-20T05:38:00Z</dcterms:created>
  <dcterms:modified xsi:type="dcterms:W3CDTF">2025-09-20T05:38:00Z</dcterms:modified>
</cp:coreProperties>
</file>