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F484" w14:textId="77777777" w:rsidR="0051008D" w:rsidRPr="00F9086F" w:rsidRDefault="0051008D" w:rsidP="0051008D">
      <w:pPr>
        <w:pStyle w:val="SEC06-20"/>
        <w:rPr>
          <w:rFonts w:ascii="Courier New" w:hAnsi="Courier New" w:cs="Courier New"/>
        </w:rPr>
      </w:pPr>
      <w:r w:rsidRPr="00F9086F">
        <w:rPr>
          <w:rFonts w:ascii="Courier New" w:hAnsi="Courier New" w:cs="Courier New"/>
        </w:rPr>
        <w:fldChar w:fldCharType="begin"/>
      </w:r>
      <w:r w:rsidRPr="00F9086F">
        <w:rPr>
          <w:rFonts w:ascii="Courier New" w:hAnsi="Courier New" w:cs="Courier New"/>
        </w:rPr>
        <w:instrText xml:space="preserve"> COMMENTS START_STATUTE \* MERGEFORMAT </w:instrText>
      </w:r>
      <w:r w:rsidRPr="00F9086F">
        <w:rPr>
          <w:rFonts w:ascii="Courier New" w:hAnsi="Courier New" w:cs="Courier New"/>
        </w:rPr>
        <w:fldChar w:fldCharType="separate"/>
      </w:r>
      <w:r w:rsidRPr="00F9086F">
        <w:rPr>
          <w:rFonts w:ascii="Courier New" w:hAnsi="Courier New" w:cs="Courier New"/>
          <w:vanish/>
        </w:rPr>
        <w:t>START_STATUTE</w:t>
      </w:r>
      <w:r w:rsidRPr="00F9086F">
        <w:rPr>
          <w:rFonts w:ascii="Courier New" w:hAnsi="Courier New" w:cs="Courier New"/>
        </w:rPr>
        <w:fldChar w:fldCharType="end"/>
      </w:r>
      <w:r w:rsidRPr="00F9086F">
        <w:rPr>
          <w:rStyle w:val="SNUM"/>
          <w:rFonts w:ascii="Courier New" w:hAnsi="Courier New" w:cs="Courier New"/>
        </w:rPr>
        <w:t>15-344.01.</w:t>
      </w:r>
      <w:r w:rsidRPr="00F9086F">
        <w:rPr>
          <w:rFonts w:ascii="Courier New" w:hAnsi="Courier New" w:cs="Courier New"/>
        </w:rPr>
        <w:t>  </w:t>
      </w:r>
      <w:r w:rsidRPr="00F9086F">
        <w:rPr>
          <w:rStyle w:val="SECHEAD"/>
          <w:rFonts w:ascii="Courier New" w:hAnsi="Courier New" w:cs="Courier New"/>
        </w:rPr>
        <w:t>Diabetes management; policies and procedures; emergency administration of glucagon; voluntary diabetes care assistants; standing orders for glucagon; civil immunity</w:t>
      </w:r>
    </w:p>
    <w:p w14:paraId="75BA5560" w14:textId="77777777" w:rsidR="0051008D" w:rsidRPr="00F9086F" w:rsidRDefault="0051008D" w:rsidP="0051008D">
      <w:pPr>
        <w:pStyle w:val="P06-00"/>
        <w:rPr>
          <w:rFonts w:ascii="Courier New" w:hAnsi="Courier New" w:cs="Courier New"/>
        </w:rPr>
      </w:pPr>
      <w:r w:rsidRPr="00F9086F">
        <w:rPr>
          <w:rFonts w:ascii="Courier New" w:hAnsi="Courier New" w:cs="Courier New"/>
        </w:rPr>
        <w:t>A.  The school district governing board and the charter school governing body may adopt policies and procedures for pupils who have been diagnosed with diabetes by a health professional who is licensed pursuant to title 32, chapter 13, 14, 17 or 25 or a nurse practitioner who is licensed pursuant to title 32, chapter 15 to manage their diabetes in the classroom, on school grounds and at school-sponsored activities as authorized by the primary health professional who is licensed pursuant to title 32, chapter 13, 14, 17 or 25, nurse practitioner who is licensed pursuant to title 32, chapter 15 or pharmacist who is licensed pursuant to title 32, chapter 18 and who is practicing pursuant to section 32</w:t>
      </w:r>
      <w:r w:rsidRPr="00F9086F">
        <w:rPr>
          <w:rFonts w:ascii="Courier New" w:hAnsi="Courier New" w:cs="Courier New"/>
        </w:rPr>
        <w:noBreakHyphen/>
        <w:t xml:space="preserve">1970.  If a school district or charter school follows the policies and procedures adopted pursuant to this section, the employees of the school district or charter school and members of the school district governing board or charter school governing body are immune from civil liability with respect to the actions taken to adopt policies and procedures pursuant to this section and all decisions made and actions taken that are based on good faith compliance with policies and procedures adopted pursuant to this section. </w:t>
      </w:r>
    </w:p>
    <w:p w14:paraId="086A3399" w14:textId="77777777" w:rsidR="0051008D" w:rsidRPr="00F9086F" w:rsidRDefault="0051008D" w:rsidP="0051008D">
      <w:pPr>
        <w:pStyle w:val="P06-00"/>
        <w:rPr>
          <w:rFonts w:ascii="Courier New" w:hAnsi="Courier New" w:cs="Courier New"/>
        </w:rPr>
      </w:pPr>
      <w:r w:rsidRPr="00F9086F">
        <w:rPr>
          <w:rFonts w:ascii="Courier New" w:hAnsi="Courier New" w:cs="Courier New"/>
        </w:rPr>
        <w:t>B.  If a school district governing board or charter school governing body adopts policies and procedures pursuant to subsection A of this section, the policies and procedures shall include the following components:</w:t>
      </w:r>
    </w:p>
    <w:p w14:paraId="6D4A2176" w14:textId="77777777" w:rsidR="0051008D" w:rsidRPr="00F9086F" w:rsidRDefault="0051008D" w:rsidP="0051008D">
      <w:pPr>
        <w:pStyle w:val="P06-00"/>
        <w:rPr>
          <w:rFonts w:ascii="Courier New" w:hAnsi="Courier New" w:cs="Courier New"/>
        </w:rPr>
      </w:pPr>
      <w:r w:rsidRPr="00F9086F">
        <w:rPr>
          <w:rFonts w:ascii="Courier New" w:hAnsi="Courier New" w:cs="Courier New"/>
        </w:rPr>
        <w:t>1.  The parent or guardian shall annually submit a diabetes medical management plan to the pupil's school that authorizes the pupil to carry appropriate medications and monitoring equipment and that acknowledges that the pupil is capable of self</w:t>
      </w:r>
      <w:r w:rsidRPr="00F9086F">
        <w:rPr>
          <w:rFonts w:ascii="Courier New" w:hAnsi="Courier New" w:cs="Courier New"/>
        </w:rPr>
        <w:noBreakHyphen/>
        <w:t>administration of those medications and equipment.  The diabetes medical management plan provided by the parent or guardian shall be signed by a health professional who is licensed pursuant to title 32, chapter 13, 14, 17 or 25, a nurse practitioner who is licensed pursuant to title 32, chapter 15 or a pharmacist who is licensed pursuant to title 32, chapter 18 and who is practicing pursuant to section 32</w:t>
      </w:r>
      <w:r w:rsidRPr="00F9086F">
        <w:rPr>
          <w:rFonts w:ascii="Courier New" w:hAnsi="Courier New" w:cs="Courier New"/>
        </w:rPr>
        <w:noBreakHyphen/>
        <w:t>1970, and shall state that the pupil is capable of self-monitoring blood glucose and shall list the medications, monitoring equipment and nutritional needs that are medically appropriate for the pupil to self</w:t>
      </w:r>
      <w:r w:rsidRPr="00F9086F">
        <w:rPr>
          <w:rFonts w:ascii="Courier New" w:hAnsi="Courier New" w:cs="Courier New"/>
        </w:rPr>
        <w:noBreakHyphen/>
        <w:t>administer and that have been prescribed or authorized for that pupil.</w:t>
      </w:r>
    </w:p>
    <w:p w14:paraId="4FF2A480" w14:textId="77777777" w:rsidR="0051008D" w:rsidRPr="00F9086F" w:rsidRDefault="0051008D" w:rsidP="0051008D">
      <w:pPr>
        <w:pStyle w:val="P06-00"/>
        <w:keepNext/>
        <w:keepLines/>
        <w:rPr>
          <w:rFonts w:ascii="Courier New" w:hAnsi="Courier New" w:cs="Courier New"/>
        </w:rPr>
      </w:pPr>
      <w:r w:rsidRPr="00F9086F">
        <w:rPr>
          <w:rFonts w:ascii="Courier New" w:hAnsi="Courier New" w:cs="Courier New"/>
        </w:rPr>
        <w:t>2.  A requirement that the pupil be able to practice proper safety precautions for handling and disposing of the equipment and medications that the pupil is authorized to use pursuant to this subsection.  The pupil's diabetes medical management plan shall specify a method to dispose of equipment and medications in a manner agreed on by the parent or guardian and the school.</w:t>
      </w:r>
    </w:p>
    <w:p w14:paraId="2A9DAD6D" w14:textId="77777777" w:rsidR="0051008D" w:rsidRPr="00F9086F" w:rsidRDefault="0051008D" w:rsidP="0051008D">
      <w:pPr>
        <w:pStyle w:val="P06-00"/>
        <w:rPr>
          <w:rFonts w:ascii="Courier New" w:hAnsi="Courier New" w:cs="Courier New"/>
        </w:rPr>
      </w:pPr>
      <w:r w:rsidRPr="00F9086F">
        <w:rPr>
          <w:rFonts w:ascii="Courier New" w:hAnsi="Courier New" w:cs="Courier New"/>
        </w:rPr>
        <w:t>3.  Procedures that enable the school district or charter school to withdraw a pupil's authorization to monitor blood glucose and self</w:t>
      </w:r>
      <w:r w:rsidRPr="00F9086F">
        <w:rPr>
          <w:rFonts w:ascii="Courier New" w:hAnsi="Courier New" w:cs="Courier New"/>
        </w:rPr>
        <w:noBreakHyphen/>
        <w:t>administer diabetes medication pursuant to this subsection if the pupil does not practice proper safety precautions as provided in paragraph 2 of this subsection.</w:t>
      </w:r>
    </w:p>
    <w:p w14:paraId="7E12E9CA" w14:textId="77777777" w:rsidR="0051008D" w:rsidRPr="00F9086F" w:rsidRDefault="0051008D" w:rsidP="0051008D">
      <w:pPr>
        <w:pStyle w:val="P06-00"/>
        <w:rPr>
          <w:rFonts w:ascii="Courier New" w:hAnsi="Courier New" w:cs="Courier New"/>
        </w:rPr>
      </w:pPr>
      <w:r w:rsidRPr="00F9086F">
        <w:rPr>
          <w:rFonts w:ascii="Courier New" w:hAnsi="Courier New" w:cs="Courier New"/>
        </w:rPr>
        <w:t>4.  A requirement that any medication administration services specified in the child's diabetes medical management plan shall be provided.</w:t>
      </w:r>
    </w:p>
    <w:p w14:paraId="369FD741" w14:textId="77777777" w:rsidR="0051008D" w:rsidRPr="00F9086F" w:rsidRDefault="0051008D" w:rsidP="0051008D">
      <w:pPr>
        <w:pStyle w:val="P06-00"/>
        <w:rPr>
          <w:rFonts w:ascii="Courier New" w:hAnsi="Courier New" w:cs="Courier New"/>
        </w:rPr>
      </w:pPr>
      <w:r w:rsidRPr="00F9086F">
        <w:rPr>
          <w:rFonts w:ascii="Courier New" w:hAnsi="Courier New" w:cs="Courier New"/>
        </w:rPr>
        <w:t>C.  In addition to the policies and procedures adopted pursuant to subsections A and B of this section, the school district governing board and the charter school governing body may adopt policies and procedures to designate two or more school employees to serve as voluntary diabetes care assistants.  The parent or guardian shall have final approval of the voluntary diabetes care assistants.  Voluntary diabetes care assistants are allowed to administer insulin, assist the pupil with self</w:t>
      </w:r>
      <w:r w:rsidRPr="00F9086F">
        <w:rPr>
          <w:rFonts w:ascii="Courier New" w:hAnsi="Courier New" w:cs="Courier New"/>
        </w:rPr>
        <w:noBreakHyphen/>
        <w:t>administration of insulin, administer glucagon in an emergency situation to a pupil or perform any combination of these actions if all of the following conditions exist:</w:t>
      </w:r>
    </w:p>
    <w:p w14:paraId="2D11AF9B" w14:textId="77777777" w:rsidR="0051008D" w:rsidRPr="00F9086F" w:rsidRDefault="0051008D" w:rsidP="0051008D">
      <w:pPr>
        <w:pStyle w:val="P06-00"/>
        <w:rPr>
          <w:rFonts w:ascii="Courier New" w:hAnsi="Courier New" w:cs="Courier New"/>
        </w:rPr>
      </w:pPr>
      <w:r w:rsidRPr="00F9086F">
        <w:rPr>
          <w:rFonts w:ascii="Courier New" w:hAnsi="Courier New" w:cs="Courier New"/>
        </w:rPr>
        <w:t>1.  A school nurse or another health professional who is licensed pursuant to title 32, chapter 13, 14, 17 or 25, a nurse practitioner who is licensed pursuant to title 32, chapter 15 or a pharmacist who is licensed pursuant to title 32, chapter 18 and who is practicing pursuant to section 32</w:t>
      </w:r>
      <w:r w:rsidRPr="00F9086F">
        <w:rPr>
          <w:rFonts w:ascii="Courier New" w:hAnsi="Courier New" w:cs="Courier New"/>
        </w:rPr>
        <w:noBreakHyphen/>
        <w:t>1970 is not immediately available to attend to the pupil at the time of the emergency.</w:t>
      </w:r>
    </w:p>
    <w:p w14:paraId="1A8AA2BB" w14:textId="77777777" w:rsidR="0051008D" w:rsidRPr="00F9086F" w:rsidRDefault="0051008D" w:rsidP="0051008D">
      <w:pPr>
        <w:pStyle w:val="P06-00"/>
        <w:rPr>
          <w:rFonts w:ascii="Courier New" w:hAnsi="Courier New" w:cs="Courier New"/>
        </w:rPr>
      </w:pPr>
      <w:r w:rsidRPr="00F9086F">
        <w:rPr>
          <w:rFonts w:ascii="Courier New" w:hAnsi="Courier New" w:cs="Courier New"/>
        </w:rPr>
        <w:t>2.  If the voluntary diabetes care assistant is authorized to administer glucagon, either:</w:t>
      </w:r>
    </w:p>
    <w:p w14:paraId="5391961B" w14:textId="77777777" w:rsidR="0051008D" w:rsidRPr="00F9086F" w:rsidRDefault="0051008D" w:rsidP="0051008D">
      <w:pPr>
        <w:pStyle w:val="P06-00"/>
        <w:rPr>
          <w:rFonts w:ascii="Courier New" w:hAnsi="Courier New" w:cs="Courier New"/>
        </w:rPr>
      </w:pPr>
      <w:r w:rsidRPr="00F9086F">
        <w:rPr>
          <w:rFonts w:ascii="Courier New" w:hAnsi="Courier New" w:cs="Courier New"/>
        </w:rPr>
        <w:t>(a)  The parent or guardian of the pupil has provided to the school an unexpired glucagon kit for the school year that is prescribed for that pupil by a health professional who is licensed pursuant to title 32, chapter 13, 14, 17 or 25, a nurse practitioner who is licensed pursuant to title 32, chapter 15 or a pharmacist who is licensed pursuant to title 32, chapter 18 and who is practicing pursuant to section 32</w:t>
      </w:r>
      <w:r w:rsidRPr="00F9086F">
        <w:rPr>
          <w:rFonts w:ascii="Courier New" w:hAnsi="Courier New" w:cs="Courier New"/>
        </w:rPr>
        <w:noBreakHyphen/>
        <w:t>1970.</w:t>
      </w:r>
    </w:p>
    <w:p w14:paraId="1338702A" w14:textId="77777777" w:rsidR="0051008D" w:rsidRPr="00F9086F" w:rsidRDefault="0051008D" w:rsidP="0051008D">
      <w:pPr>
        <w:pStyle w:val="P06-00"/>
        <w:rPr>
          <w:rFonts w:ascii="Courier New" w:hAnsi="Courier New" w:cs="Courier New"/>
        </w:rPr>
      </w:pPr>
      <w:r w:rsidRPr="00F9086F">
        <w:rPr>
          <w:rFonts w:ascii="Courier New" w:hAnsi="Courier New" w:cs="Courier New"/>
        </w:rPr>
        <w:t>(b)  The school district or charter school has obtained glucagon pursuant to a standing order as provided in subsection E of this section.</w:t>
      </w:r>
    </w:p>
    <w:p w14:paraId="7733B360" w14:textId="77777777" w:rsidR="0051008D" w:rsidRPr="00F9086F" w:rsidRDefault="0051008D" w:rsidP="0051008D">
      <w:pPr>
        <w:pStyle w:val="P06-00"/>
        <w:rPr>
          <w:rFonts w:ascii="Courier New" w:hAnsi="Courier New" w:cs="Courier New"/>
        </w:rPr>
      </w:pPr>
      <w:r w:rsidRPr="00F9086F">
        <w:rPr>
          <w:rFonts w:ascii="Courier New" w:hAnsi="Courier New" w:cs="Courier New"/>
        </w:rPr>
        <w:t>3.  The voluntary diabetes care assistant has provided to the school a written statement signed by a health professional who is licensed pursuant to title 32, chapter 13, 14, 15, 17, 18 or 25 attesting that the voluntary diabetes care assistant has received proper training in administering glucagon.</w:t>
      </w:r>
    </w:p>
    <w:p w14:paraId="15756BF4" w14:textId="77777777" w:rsidR="0051008D" w:rsidRPr="00F9086F" w:rsidRDefault="0051008D" w:rsidP="0051008D">
      <w:pPr>
        <w:pStyle w:val="P06-00"/>
        <w:rPr>
          <w:rFonts w:ascii="Courier New" w:hAnsi="Courier New" w:cs="Courier New"/>
        </w:rPr>
      </w:pPr>
      <w:r w:rsidRPr="00F9086F">
        <w:rPr>
          <w:rFonts w:ascii="Courier New" w:hAnsi="Courier New" w:cs="Courier New"/>
        </w:rPr>
        <w:t>4.  If the voluntary diabetes care assistant is authorized to administer insulin, the parent or guardian of the pupil has provided insulin and all equipment and supplies that are necessary for insulin administration by voluntary diabetes care assistants.</w:t>
      </w:r>
    </w:p>
    <w:p w14:paraId="54BB2FB4" w14:textId="77777777" w:rsidR="0051008D" w:rsidRPr="00F9086F" w:rsidRDefault="0051008D" w:rsidP="0051008D">
      <w:pPr>
        <w:pStyle w:val="P06-00"/>
        <w:rPr>
          <w:rFonts w:ascii="Courier New" w:hAnsi="Courier New" w:cs="Courier New"/>
        </w:rPr>
      </w:pPr>
      <w:r w:rsidRPr="00F9086F">
        <w:rPr>
          <w:rFonts w:ascii="Courier New" w:hAnsi="Courier New" w:cs="Courier New"/>
        </w:rPr>
        <w:t>5.  Notwithstanding any other law, the training provided by a health professional who is licensed pursuant to title 32, chapter 13, 14, 15, 17, 18 or 25 includes all of the following:</w:t>
      </w:r>
    </w:p>
    <w:p w14:paraId="2C21F1D8" w14:textId="77777777" w:rsidR="0051008D" w:rsidRPr="00F9086F" w:rsidRDefault="0051008D" w:rsidP="0051008D">
      <w:pPr>
        <w:pStyle w:val="P06-00"/>
        <w:rPr>
          <w:rFonts w:ascii="Courier New" w:hAnsi="Courier New" w:cs="Courier New"/>
        </w:rPr>
      </w:pPr>
      <w:r w:rsidRPr="00F9086F">
        <w:rPr>
          <w:rFonts w:ascii="Courier New" w:hAnsi="Courier New" w:cs="Courier New"/>
        </w:rPr>
        <w:t>(a)  An overview of all types of diabetes.</w:t>
      </w:r>
    </w:p>
    <w:p w14:paraId="2D47C310" w14:textId="77777777" w:rsidR="0051008D" w:rsidRPr="00F9086F" w:rsidRDefault="0051008D" w:rsidP="0051008D">
      <w:pPr>
        <w:pStyle w:val="P06-00"/>
        <w:rPr>
          <w:rFonts w:ascii="Courier New" w:hAnsi="Courier New" w:cs="Courier New"/>
        </w:rPr>
      </w:pPr>
      <w:r w:rsidRPr="00F9086F">
        <w:rPr>
          <w:rFonts w:ascii="Courier New" w:hAnsi="Courier New" w:cs="Courier New"/>
        </w:rPr>
        <w:t>(b)  The symptoms and treatment of hyperglycemia and hypoglycemia.</w:t>
      </w:r>
    </w:p>
    <w:p w14:paraId="3512FD40" w14:textId="77777777" w:rsidR="0051008D" w:rsidRPr="00F9086F" w:rsidRDefault="0051008D" w:rsidP="0051008D">
      <w:pPr>
        <w:pStyle w:val="P06-00"/>
        <w:rPr>
          <w:rFonts w:ascii="Courier New" w:hAnsi="Courier New" w:cs="Courier New"/>
        </w:rPr>
      </w:pPr>
      <w:r w:rsidRPr="00F9086F">
        <w:rPr>
          <w:rFonts w:ascii="Courier New" w:hAnsi="Courier New" w:cs="Courier New"/>
        </w:rPr>
        <w:t>(c)  Techniques for determining the proper dose of insulin in a specific situation based on instructions provided in the orders submitted by the pupil's physician.</w:t>
      </w:r>
    </w:p>
    <w:p w14:paraId="348A622F" w14:textId="77777777" w:rsidR="0051008D" w:rsidRPr="00F9086F" w:rsidRDefault="0051008D" w:rsidP="0051008D">
      <w:pPr>
        <w:pStyle w:val="P06-00"/>
        <w:rPr>
          <w:rFonts w:ascii="Courier New" w:hAnsi="Courier New" w:cs="Courier New"/>
        </w:rPr>
      </w:pPr>
      <w:r w:rsidRPr="00F9086F">
        <w:rPr>
          <w:rFonts w:ascii="Courier New" w:hAnsi="Courier New" w:cs="Courier New"/>
        </w:rPr>
        <w:t>(d)  Techniques for recognizing the symptoms that require the administration of glucagon.</w:t>
      </w:r>
    </w:p>
    <w:p w14:paraId="3BE56810" w14:textId="77777777" w:rsidR="0051008D" w:rsidRPr="00F9086F" w:rsidRDefault="0051008D" w:rsidP="0051008D">
      <w:pPr>
        <w:pStyle w:val="P06-00"/>
        <w:rPr>
          <w:rFonts w:ascii="Courier New" w:hAnsi="Courier New" w:cs="Courier New"/>
        </w:rPr>
      </w:pPr>
      <w:r w:rsidRPr="00F9086F">
        <w:rPr>
          <w:rFonts w:ascii="Courier New" w:hAnsi="Courier New" w:cs="Courier New"/>
        </w:rPr>
        <w:t>(e)  Techniques on administering glucagon.</w:t>
      </w:r>
    </w:p>
    <w:p w14:paraId="6AD5F01F" w14:textId="77777777" w:rsidR="0051008D" w:rsidRPr="00F9086F" w:rsidRDefault="0051008D" w:rsidP="0051008D">
      <w:pPr>
        <w:pStyle w:val="P06-00"/>
        <w:rPr>
          <w:rFonts w:ascii="Courier New" w:hAnsi="Courier New" w:cs="Courier New"/>
        </w:rPr>
      </w:pPr>
      <w:r w:rsidRPr="00F9086F">
        <w:rPr>
          <w:rFonts w:ascii="Courier New" w:hAnsi="Courier New" w:cs="Courier New"/>
        </w:rPr>
        <w:t>D.  A school district or charter school employee is not subject to any penalty or disciplinary action for refusing to serve as a voluntary diabetes care assistant pursuant to this section.</w:t>
      </w:r>
    </w:p>
    <w:p w14:paraId="2C69CBF3" w14:textId="77777777" w:rsidR="0051008D" w:rsidRPr="00F9086F" w:rsidRDefault="0051008D" w:rsidP="0051008D">
      <w:pPr>
        <w:pStyle w:val="P06-00"/>
        <w:rPr>
          <w:rFonts w:ascii="Courier New" w:hAnsi="Courier New" w:cs="Courier New"/>
        </w:rPr>
      </w:pPr>
      <w:r w:rsidRPr="00F9086F">
        <w:rPr>
          <w:rFonts w:ascii="Courier New" w:hAnsi="Courier New" w:cs="Courier New"/>
        </w:rPr>
        <w:t>E.  A school district governing board or a charter school governing body may annually request a standing order for glucagon from the chief medical officer of the department of health services, the chief medical officer of a county health department, a physician who is licensed pursuant to title 32, chapter 13 or 17, a nurse practitioner who is licensed pursuant to title 32, chapter 15 or a physician assistant who is licensed pursuant to title 32, chapter 25.  If a school district governing board or charter school governing body obtains a standing order pursuant to this subsection, the school may stock one or more doses of glucagon at school sites for emergency administration to a pupil by a school nurse, a nurse who is under contract with the school district or charter school, a physician who is licensed pursuant to title 32, chapter 13, 14 or 17, a nurse practitioner who is licensed pursuant to title 32, chapter 15, a physician assistant who is licensed pursuant to title 32, chapter 25 or a voluntary diabetes care assistant who is designated pursuant to subsection C of this section.  A school district or charter school may accept monetary donations for or apply for grants to purchase glucagon or may participate in third-party programs to obtain glucagon at no cost, at a fair market price or at a reduced price.</w:t>
      </w:r>
    </w:p>
    <w:p w14:paraId="71C1F853" w14:textId="77777777" w:rsidR="0051008D" w:rsidRPr="00F9086F" w:rsidRDefault="0051008D" w:rsidP="0051008D">
      <w:pPr>
        <w:pStyle w:val="P06-00"/>
        <w:rPr>
          <w:rFonts w:ascii="Courier New" w:hAnsi="Courier New" w:cs="Courier New"/>
        </w:rPr>
      </w:pPr>
      <w:r w:rsidRPr="00F9086F">
        <w:rPr>
          <w:rFonts w:ascii="Courier New" w:hAnsi="Courier New" w:cs="Courier New"/>
        </w:rPr>
        <w:t>F.  Each employee or contractor of the school district or charter school that implements a diabetes medical management plan, or part of a diabetes medical management plan, pursuant to this section shall provide to the school a written statement signed by a health professional who is licensed pursuant to title 32, chapter 13, 14, 15, 17, 18 or 25 attesting that the employee or contractor has received proper training in administering glucagon as described in subsection C, paragraph 5 of this section.  The training requirements prescribed in this section must be renewed at regular intervals prescribed by the school district governing board or charter school governing body.  For the purposes of this subsection, "employee or contractor" includes any individual listed in subsection E of this section who may administer glucagon to a pupil during an emergency.</w:t>
      </w:r>
    </w:p>
    <w:p w14:paraId="39607A32" w14:textId="5C79CFE7" w:rsidR="00F540AD" w:rsidRPr="00F9086F" w:rsidRDefault="0051008D" w:rsidP="0051008D">
      <w:pPr>
        <w:pStyle w:val="P06-00"/>
        <w:rPr>
          <w:rFonts w:ascii="Courier New" w:hAnsi="Courier New" w:cs="Courier New"/>
        </w:rPr>
      </w:pPr>
      <w:r w:rsidRPr="00F9086F">
        <w:rPr>
          <w:rFonts w:ascii="Courier New" w:hAnsi="Courier New" w:cs="Courier New"/>
        </w:rPr>
        <w:t>G.  School districts, charter schools, employees of a school district or a charter school, the chief medical officer of the department of health services, chief medical officers of county health departments, physicians who are licensed pursuant to title 32, chapter 13, 14 or 17, nurse practitioners who are licensed pursuant to title 32, chapter 15, physician assistants who are licensed pursuant to title 32, chapter 25, pharmacists who are licensed pursuant to title 32, chapter 18 and who are practicing pursuant to section 32</w:t>
      </w:r>
      <w:r w:rsidRPr="00F9086F">
        <w:rPr>
          <w:rFonts w:ascii="Courier New" w:hAnsi="Courier New" w:cs="Courier New"/>
        </w:rPr>
        <w:noBreakHyphen/>
        <w:t xml:space="preserve">1970 and volunteer health professionals who train voluntary diabetes care assistants pursuant to subsection C of this section are immune from civil liability for the consequences of the good faith adoption and implementation of policies and procedures pursuant to this section. </w:t>
      </w:r>
      <w:r w:rsidRPr="00F9086F">
        <w:rPr>
          <w:rFonts w:ascii="Courier New" w:hAnsi="Courier New" w:cs="Courier New"/>
        </w:rPr>
        <w:fldChar w:fldCharType="begin"/>
      </w:r>
      <w:r w:rsidRPr="00F9086F">
        <w:rPr>
          <w:rFonts w:ascii="Courier New" w:hAnsi="Courier New" w:cs="Courier New"/>
        </w:rPr>
        <w:instrText xml:space="preserve"> COMMENTS END_STATUTE \* MERGEFORMAT </w:instrText>
      </w:r>
      <w:r w:rsidRPr="00F9086F">
        <w:rPr>
          <w:rFonts w:ascii="Courier New" w:hAnsi="Courier New" w:cs="Courier New"/>
        </w:rPr>
        <w:fldChar w:fldCharType="separate"/>
      </w:r>
      <w:r w:rsidRPr="00F9086F">
        <w:rPr>
          <w:rFonts w:ascii="Courier New" w:hAnsi="Courier New" w:cs="Courier New"/>
          <w:vanish/>
        </w:rPr>
        <w:t>END_STATUTE</w:t>
      </w:r>
      <w:r w:rsidRPr="00F9086F">
        <w:rPr>
          <w:rFonts w:ascii="Courier New" w:hAnsi="Courier New" w:cs="Courier New"/>
        </w:rPr>
        <w:fldChar w:fldCharType="end"/>
      </w:r>
    </w:p>
    <w:sectPr w:rsidR="00F540AD" w:rsidRPr="00F9086F" w:rsidSect="0051008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4EAC" w14:textId="77777777" w:rsidR="0051008D" w:rsidRDefault="0051008D">
      <w:r>
        <w:separator/>
      </w:r>
    </w:p>
  </w:endnote>
  <w:endnote w:type="continuationSeparator" w:id="0">
    <w:p w14:paraId="250647B7" w14:textId="77777777" w:rsidR="0051008D" w:rsidRDefault="0051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9553" w14:textId="77777777" w:rsidR="0051008D" w:rsidRDefault="0051008D">
      <w:r>
        <w:separator/>
      </w:r>
    </w:p>
  </w:footnote>
  <w:footnote w:type="continuationSeparator" w:id="0">
    <w:p w14:paraId="73CD9AD5" w14:textId="77777777" w:rsidR="0051008D" w:rsidRDefault="0051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08096038">
    <w:abstractNumId w:val="8"/>
  </w:num>
  <w:num w:numId="2" w16cid:durableId="525103134">
    <w:abstractNumId w:val="8"/>
  </w:num>
  <w:num w:numId="3" w16cid:durableId="2116051366">
    <w:abstractNumId w:val="7"/>
  </w:num>
  <w:num w:numId="4" w16cid:durableId="448013919">
    <w:abstractNumId w:val="7"/>
  </w:num>
  <w:num w:numId="5" w16cid:durableId="1636984554">
    <w:abstractNumId w:val="10"/>
  </w:num>
  <w:num w:numId="6" w16cid:durableId="1252665690">
    <w:abstractNumId w:val="11"/>
  </w:num>
  <w:num w:numId="7" w16cid:durableId="231280728">
    <w:abstractNumId w:val="12"/>
  </w:num>
  <w:num w:numId="8" w16cid:durableId="1078526517">
    <w:abstractNumId w:val="9"/>
  </w:num>
  <w:num w:numId="9" w16cid:durableId="2056273128">
    <w:abstractNumId w:val="6"/>
  </w:num>
  <w:num w:numId="10" w16cid:durableId="1458141990">
    <w:abstractNumId w:val="5"/>
  </w:num>
  <w:num w:numId="11" w16cid:durableId="1468429326">
    <w:abstractNumId w:val="4"/>
  </w:num>
  <w:num w:numId="12" w16cid:durableId="1006983330">
    <w:abstractNumId w:val="3"/>
  </w:num>
  <w:num w:numId="13" w16cid:durableId="1124618917">
    <w:abstractNumId w:val="2"/>
  </w:num>
  <w:num w:numId="14" w16cid:durableId="1205094019">
    <w:abstractNumId w:val="1"/>
  </w:num>
  <w:num w:numId="15" w16cid:durableId="72957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8D"/>
    <w:rsid w:val="00010503"/>
    <w:rsid w:val="00033AE7"/>
    <w:rsid w:val="00370644"/>
    <w:rsid w:val="0051008D"/>
    <w:rsid w:val="00752F7B"/>
    <w:rsid w:val="00E41B6D"/>
    <w:rsid w:val="00E623A6"/>
    <w:rsid w:val="00F540AD"/>
    <w:rsid w:val="00F9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2E26C"/>
  <w15:chartTrackingRefBased/>
  <w15:docId w15:val="{62D0F52C-16E7-404F-A642-5899DCB0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1008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1525</Words>
  <Characters>7994</Characters>
  <Application>Microsoft Office Word</Application>
  <DocSecurity>0</DocSecurity>
  <Lines>150</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15-344.01; Diabetes management; policies and procedures; emergency administration of glucagon; voluntary diabetes care assistants; standing orders for glucagon; civil immunity</dc:title>
  <dc:subject>Diabetes management; policies and procedures; emergency administration of glucagon; voluntary diabetes care assistants; standing orders for glucagon; civil immunity</dc:subject>
  <dc:creator>Arizona Legislative Council</dc:creator>
  <cp:keywords/>
  <dc:description>0028.docx - 562R - 2024</dc:description>
  <cp:lastModifiedBy>dbupdate</cp:lastModifiedBy>
  <cp:revision>2</cp:revision>
  <dcterms:created xsi:type="dcterms:W3CDTF">2025-09-20T05:37:00Z</dcterms:created>
  <dcterms:modified xsi:type="dcterms:W3CDTF">2025-09-20T05:37:00Z</dcterms:modified>
</cp:coreProperties>
</file>