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7B75" w14:textId="77777777" w:rsidR="00616E3F" w:rsidRPr="006F7717" w:rsidRDefault="00616E3F" w:rsidP="00616E3F">
      <w:pPr>
        <w:pStyle w:val="SEC06-20"/>
        <w:rPr>
          <w:rFonts w:ascii="Courier New" w:hAnsi="Courier New"/>
        </w:rPr>
      </w:pPr>
      <w:r w:rsidRPr="006F7717">
        <w:rPr>
          <w:rFonts w:ascii="Courier New" w:hAnsi="Courier New"/>
          <w:vanish/>
        </w:rPr>
        <w:fldChar w:fldCharType="begin"/>
      </w:r>
      <w:r w:rsidRPr="006F7717">
        <w:rPr>
          <w:rFonts w:ascii="Courier New" w:hAnsi="Courier New"/>
          <w:vanish/>
        </w:rPr>
        <w:instrText xml:space="preserve"> COMMENTS START_STATUTE \* MERGEFORMAT </w:instrText>
      </w:r>
      <w:r w:rsidRPr="006F7717">
        <w:rPr>
          <w:rFonts w:ascii="Courier New" w:hAnsi="Courier New"/>
          <w:vanish/>
        </w:rPr>
        <w:fldChar w:fldCharType="separate"/>
      </w:r>
      <w:r w:rsidRPr="006F7717">
        <w:rPr>
          <w:rFonts w:ascii="Courier New" w:hAnsi="Courier New"/>
          <w:vanish/>
        </w:rPr>
        <w:t>START_STATUTE</w:t>
      </w:r>
      <w:r w:rsidRPr="006F7717">
        <w:rPr>
          <w:rFonts w:ascii="Courier New" w:hAnsi="Courier New"/>
          <w:vanish/>
        </w:rPr>
        <w:fldChar w:fldCharType="end"/>
      </w:r>
      <w:r w:rsidRPr="006F7717">
        <w:rPr>
          <w:rStyle w:val="SNUM"/>
          <w:rFonts w:ascii="Courier New" w:hAnsi="Courier New"/>
        </w:rPr>
        <w:t>15-249.02.</w:t>
      </w:r>
      <w:r w:rsidRPr="006F7717">
        <w:rPr>
          <w:rFonts w:ascii="Courier New" w:hAnsi="Courier New"/>
        </w:rPr>
        <w:t>  </w:t>
      </w:r>
      <w:r w:rsidRPr="006F7717">
        <w:rPr>
          <w:rStyle w:val="SECHEAD"/>
          <w:rFonts w:ascii="Courier New" w:hAnsi="Courier New"/>
        </w:rPr>
        <w:t>Education learning and accountability fund; appropriation; subaccounts</w:t>
      </w:r>
    </w:p>
    <w:p w14:paraId="52D822E0" w14:textId="77777777" w:rsidR="00616E3F" w:rsidRPr="006F7717" w:rsidRDefault="00616E3F" w:rsidP="00616E3F">
      <w:pPr>
        <w:pStyle w:val="P06-00"/>
        <w:rPr>
          <w:rFonts w:ascii="Courier New" w:hAnsi="Courier New"/>
        </w:rPr>
      </w:pPr>
      <w:r w:rsidRPr="006F7717">
        <w:rPr>
          <w:rFonts w:ascii="Courier New" w:hAnsi="Courier New"/>
        </w:rPr>
        <w:t>A.  The education learning and accountability fund is established consisting of legislative appropriations and fees collected from universities and community college districts in support of the education learning and accountability system for public education.  The department of education shall administer the fund.  Monies in the fund are exempt from the provisions of section 35</w:t>
      </w:r>
      <w:r w:rsidRPr="006F7717">
        <w:rPr>
          <w:rFonts w:ascii="Courier New" w:hAnsi="Courier New"/>
        </w:rPr>
        <w:noBreakHyphen/>
        <w:t>190 relating to lapsing of appropriations.  All monies deposited in the fund for fiscal year 2011</w:t>
      </w:r>
      <w:r w:rsidRPr="006F7717">
        <w:rPr>
          <w:rFonts w:ascii="Courier New" w:hAnsi="Courier New"/>
        </w:rPr>
        <w:noBreakHyphen/>
        <w:t>2012 are appropriated for use in fiscal year 2011</w:t>
      </w:r>
      <w:r w:rsidRPr="006F7717">
        <w:rPr>
          <w:rFonts w:ascii="Courier New" w:hAnsi="Courier New"/>
        </w:rPr>
        <w:noBreakHyphen/>
        <w:t>2012 and fiscal year 2012</w:t>
      </w:r>
      <w:r w:rsidRPr="006F7717">
        <w:rPr>
          <w:rFonts w:ascii="Courier New" w:hAnsi="Courier New"/>
        </w:rPr>
        <w:noBreakHyphen/>
        <w:t>2013.  Monies in the fund may only be used for the purposes prescribed in section 15</w:t>
      </w:r>
      <w:r w:rsidRPr="006F7717">
        <w:rPr>
          <w:rFonts w:ascii="Courier New" w:hAnsi="Courier New"/>
        </w:rPr>
        <w:noBreakHyphen/>
        <w:t>249 and are subject to the requirements for review by the joint legislative budget committee prescribed in that section.</w:t>
      </w:r>
    </w:p>
    <w:p w14:paraId="48BED074" w14:textId="77777777" w:rsidR="00616E3F" w:rsidRPr="006F7717" w:rsidRDefault="00616E3F" w:rsidP="00616E3F">
      <w:pPr>
        <w:pStyle w:val="P06-00"/>
        <w:rPr>
          <w:rFonts w:ascii="Courier New" w:hAnsi="Courier New"/>
        </w:rPr>
      </w:pPr>
      <w:r w:rsidRPr="006F7717">
        <w:rPr>
          <w:rFonts w:ascii="Courier New" w:hAnsi="Courier New"/>
        </w:rPr>
        <w:t xml:space="preserve">B.  The general fund subaccount is established within the education learning and accountability fund consisting of appropriations from the state general fund that are deposited into the fund.  Monies in the subaccount are </w:t>
      </w:r>
      <w:r w:rsidR="00E94709" w:rsidRPr="006F7717">
        <w:rPr>
          <w:rFonts w:ascii="Courier New" w:hAnsi="Courier New"/>
        </w:rPr>
        <w:t xml:space="preserve">continuously </w:t>
      </w:r>
      <w:r w:rsidRPr="006F7717">
        <w:rPr>
          <w:rFonts w:ascii="Courier New" w:hAnsi="Courier New"/>
        </w:rPr>
        <w:t>appropriated.</w:t>
      </w:r>
    </w:p>
    <w:p w14:paraId="5B4FCD41" w14:textId="77777777" w:rsidR="00616E3F" w:rsidRPr="006F7717" w:rsidRDefault="00E94709" w:rsidP="00616E3F">
      <w:pPr>
        <w:pStyle w:val="P06-00"/>
        <w:rPr>
          <w:rFonts w:ascii="Courier New" w:hAnsi="Courier New"/>
        </w:rPr>
      </w:pPr>
      <w:r w:rsidRPr="006F7717">
        <w:rPr>
          <w:rFonts w:ascii="Courier New" w:hAnsi="Courier New"/>
        </w:rPr>
        <w:t>C.  The u</w:t>
      </w:r>
      <w:r w:rsidR="00616E3F" w:rsidRPr="006F7717">
        <w:rPr>
          <w:rFonts w:ascii="Courier New" w:hAnsi="Courier New"/>
        </w:rPr>
        <w:t>niversity and community college fee subaccount is established within the education learning and accountability fund consisting of fees collected from universities and community college districts that are deposited into the fund.  Monies in the subaccount are subject to legislative appropriation.</w:t>
      </w:r>
      <w:r w:rsidR="00616E3F" w:rsidRPr="006F7717">
        <w:rPr>
          <w:rFonts w:ascii="Courier New" w:hAnsi="Courier New"/>
          <w:vanish/>
        </w:rPr>
        <w:fldChar w:fldCharType="begin"/>
      </w:r>
      <w:r w:rsidR="00616E3F" w:rsidRPr="006F7717">
        <w:rPr>
          <w:rFonts w:ascii="Courier New" w:hAnsi="Courier New"/>
          <w:vanish/>
        </w:rPr>
        <w:instrText xml:space="preserve"> COMMENTS END_STATUTE \* MERGEFORMAT </w:instrText>
      </w:r>
      <w:r w:rsidR="00616E3F" w:rsidRPr="006F7717">
        <w:rPr>
          <w:rFonts w:ascii="Courier New" w:hAnsi="Courier New"/>
          <w:vanish/>
        </w:rPr>
        <w:fldChar w:fldCharType="separate"/>
      </w:r>
      <w:r w:rsidR="00616E3F" w:rsidRPr="006F7717">
        <w:rPr>
          <w:rFonts w:ascii="Courier New" w:hAnsi="Courier New"/>
          <w:vanish/>
        </w:rPr>
        <w:t>END_STATUTE</w:t>
      </w:r>
      <w:r w:rsidR="00616E3F" w:rsidRPr="006F7717">
        <w:rPr>
          <w:rFonts w:ascii="Courier New" w:hAnsi="Courier New"/>
          <w:vanish/>
        </w:rPr>
        <w:fldChar w:fldCharType="end"/>
      </w:r>
      <w:bookmarkStart w:id="0" w:name="Add_Section"/>
      <w:bookmarkEnd w:id="0"/>
    </w:p>
    <w:p w14:paraId="1F820BA9" w14:textId="77777777" w:rsidR="00616E3F" w:rsidRPr="006F7717" w:rsidRDefault="00616E3F" w:rsidP="00616E3F">
      <w:pPr>
        <w:rPr>
          <w:rFonts w:ascii="Courier New" w:hAnsi="Courier New"/>
        </w:rPr>
      </w:pPr>
    </w:p>
    <w:sectPr w:rsidR="00616E3F" w:rsidRPr="006F7717" w:rsidSect="00616E3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1A663" w14:textId="77777777" w:rsidR="004E0529" w:rsidRDefault="004E0529">
      <w:r>
        <w:separator/>
      </w:r>
    </w:p>
  </w:endnote>
  <w:endnote w:type="continuationSeparator" w:id="0">
    <w:p w14:paraId="1CC417D8" w14:textId="77777777" w:rsidR="004E0529" w:rsidRDefault="004E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0C17" w14:textId="77777777" w:rsidR="004E0529" w:rsidRDefault="004E0529">
      <w:r>
        <w:separator/>
      </w:r>
    </w:p>
  </w:footnote>
  <w:footnote w:type="continuationSeparator" w:id="0">
    <w:p w14:paraId="3D1A20E4" w14:textId="77777777" w:rsidR="004E0529" w:rsidRDefault="004E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24379177">
    <w:abstractNumId w:val="1"/>
  </w:num>
  <w:num w:numId="2" w16cid:durableId="754326777">
    <w:abstractNumId w:val="1"/>
  </w:num>
  <w:num w:numId="3" w16cid:durableId="642396516">
    <w:abstractNumId w:val="0"/>
  </w:num>
  <w:num w:numId="4" w16cid:durableId="16174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F"/>
    <w:rsid w:val="004E0529"/>
    <w:rsid w:val="00616E3F"/>
    <w:rsid w:val="006F7717"/>
    <w:rsid w:val="00D8398D"/>
    <w:rsid w:val="00E9470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BC3BD1"/>
  <w15:chartTrackingRefBased/>
  <w15:docId w15:val="{50125FF2-AD10-4C45-9604-7FAF50E8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616E3F"/>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215</Words>
  <Characters>1292</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15-249.02; Education learning and accountability fund; appropriation; subaccounts</dc:title>
  <dc:subject>Education learning and accountability fund; appropriation; subaccounts</dc:subject>
  <dc:creator>Arizona Legislative Council</dc:creator>
  <cp:keywords/>
  <dc:description>0300.doc - 502R - 2012</dc:description>
  <cp:lastModifiedBy>dbupdate</cp:lastModifiedBy>
  <cp:revision>2</cp:revision>
  <cp:lastPrinted>2012-07-17T14:23:00Z</cp:lastPrinted>
  <dcterms:created xsi:type="dcterms:W3CDTF">2025-09-20T05:31:00Z</dcterms:created>
  <dcterms:modified xsi:type="dcterms:W3CDTF">2025-09-20T05:31:00Z</dcterms:modified>
</cp:coreProperties>
</file>