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B05E" w14:textId="62769ACF" w:rsidR="006D64CD" w:rsidRPr="007B1C18" w:rsidRDefault="006D64CD" w:rsidP="00B71A56">
      <w:pPr>
        <w:pStyle w:val="SEC06-17"/>
        <w:ind w:left="2430" w:hanging="1710"/>
        <w:rPr>
          <w:rStyle w:val="SECHEAD"/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fldChar w:fldCharType="begin"/>
      </w:r>
      <w:r w:rsidRPr="007B1C18">
        <w:rPr>
          <w:rFonts w:ascii="Courier New" w:hAnsi="Courier New" w:cs="Courier New"/>
        </w:rPr>
        <w:instrText xml:space="preserve"> COMMENTS START_STATUTE \* MERGEFORMAT </w:instrText>
      </w:r>
      <w:r w:rsidRPr="007B1C18">
        <w:rPr>
          <w:rFonts w:ascii="Courier New" w:hAnsi="Courier New" w:cs="Courier New"/>
        </w:rPr>
        <w:fldChar w:fldCharType="separate"/>
      </w:r>
      <w:r w:rsidRPr="007B1C18">
        <w:rPr>
          <w:rFonts w:ascii="Courier New" w:hAnsi="Courier New" w:cs="Courier New"/>
          <w:vanish/>
        </w:rPr>
        <w:t>START_STATUTE</w:t>
      </w:r>
      <w:r w:rsidRPr="007B1C18">
        <w:rPr>
          <w:rFonts w:ascii="Courier New" w:hAnsi="Courier New" w:cs="Courier New"/>
        </w:rPr>
        <w:fldChar w:fldCharType="end"/>
      </w:r>
      <w:r w:rsidRPr="007B1C18">
        <w:rPr>
          <w:rStyle w:val="SNUM"/>
          <w:rFonts w:ascii="Courier New" w:hAnsi="Courier New" w:cs="Courier New"/>
        </w:rPr>
        <w:t>15-242.01.</w:t>
      </w:r>
      <w:r w:rsidRPr="007B1C18">
        <w:rPr>
          <w:rFonts w:ascii="Courier New" w:hAnsi="Courier New" w:cs="Courier New"/>
        </w:rPr>
        <w:t>  </w:t>
      </w:r>
      <w:r w:rsidRPr="007B1C18">
        <w:rPr>
          <w:rStyle w:val="SECHEAD"/>
          <w:rFonts w:ascii="Courier New" w:hAnsi="Courier New" w:cs="Courier New"/>
        </w:rPr>
        <w:t>Ultraprocessed foods; prohibition</w:t>
      </w:r>
      <w:r w:rsidR="00B71A56" w:rsidRPr="007B1C18">
        <w:rPr>
          <w:rStyle w:val="SECHEAD"/>
          <w:rFonts w:ascii="Courier New" w:hAnsi="Courier New" w:cs="Courier New"/>
        </w:rPr>
        <w:t>; certification</w:t>
      </w:r>
      <w:r w:rsidRPr="007B1C18">
        <w:rPr>
          <w:rStyle w:val="SECHEAD"/>
          <w:rFonts w:ascii="Courier New" w:hAnsi="Courier New" w:cs="Courier New"/>
        </w:rPr>
        <w:t>; definition</w:t>
      </w:r>
    </w:p>
    <w:p w14:paraId="0F0EF5CB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A.  </w:t>
      </w:r>
      <w:r w:rsidRPr="007B1C18">
        <w:rPr>
          <w:rFonts w:ascii="Courier New" w:eastAsiaTheme="majorEastAsia" w:hAnsi="Courier New" w:cs="Courier New"/>
        </w:rPr>
        <w:t>Beginning in the 2026</w:t>
      </w:r>
      <w:r w:rsidRPr="007B1C18">
        <w:rPr>
          <w:rFonts w:ascii="Courier New" w:eastAsiaTheme="majorEastAsia" w:hAnsi="Courier New" w:cs="Courier New"/>
        </w:rPr>
        <w:noBreakHyphen/>
        <w:t xml:space="preserve">2027 school year, any </w:t>
      </w:r>
      <w:r w:rsidRPr="007B1C18">
        <w:rPr>
          <w:rFonts w:ascii="Courier New" w:hAnsi="Courier New" w:cs="Courier New"/>
        </w:rPr>
        <w:t xml:space="preserve">school </w:t>
      </w:r>
      <w:r w:rsidRPr="007B1C18">
        <w:rPr>
          <w:rFonts w:ascii="Courier New" w:eastAsiaTheme="majorEastAsia" w:hAnsi="Courier New" w:cs="Courier New"/>
        </w:rPr>
        <w:t xml:space="preserve">that participates in a federally funded or assisted meal program shall not </w:t>
      </w:r>
      <w:r w:rsidRPr="007B1C18">
        <w:rPr>
          <w:rFonts w:ascii="Courier New" w:hAnsi="Courier New" w:cs="Courier New"/>
        </w:rPr>
        <w:t>serve</w:t>
      </w:r>
      <w:r w:rsidRPr="007B1C18">
        <w:rPr>
          <w:rFonts w:ascii="Courier New" w:eastAsiaTheme="majorEastAsia" w:hAnsi="Courier New" w:cs="Courier New"/>
        </w:rPr>
        <w:t>,</w:t>
      </w:r>
      <w:r w:rsidRPr="007B1C18">
        <w:rPr>
          <w:rFonts w:ascii="Courier New" w:hAnsi="Courier New" w:cs="Courier New"/>
        </w:rPr>
        <w:t xml:space="preserve"> sell </w:t>
      </w:r>
      <w:r w:rsidRPr="007B1C18">
        <w:rPr>
          <w:rFonts w:ascii="Courier New" w:eastAsiaTheme="majorEastAsia" w:hAnsi="Courier New" w:cs="Courier New"/>
        </w:rPr>
        <w:t xml:space="preserve">or allow a third party to sell </w:t>
      </w:r>
      <w:r w:rsidRPr="007B1C18">
        <w:rPr>
          <w:rFonts w:ascii="Courier New" w:hAnsi="Courier New" w:cs="Courier New"/>
        </w:rPr>
        <w:t>ultraprocessed food on the school campus during the normal school day.  This subsection does not prevent a student's parent or guardian from providing ultraprocessed food to the student during the normal school day.</w:t>
      </w:r>
    </w:p>
    <w:p w14:paraId="4BF83919" w14:textId="77777777" w:rsidR="006D64CD" w:rsidRPr="007B1C18" w:rsidRDefault="006D64CD" w:rsidP="006D64CD">
      <w:pPr>
        <w:pStyle w:val="P06-00"/>
        <w:rPr>
          <w:rFonts w:ascii="Courier New" w:eastAsiaTheme="majorEastAsia" w:hAnsi="Courier New" w:cs="Courier New"/>
        </w:rPr>
      </w:pPr>
      <w:r w:rsidRPr="007B1C18">
        <w:rPr>
          <w:rFonts w:ascii="Courier New" w:hAnsi="Courier New" w:cs="Courier New"/>
        </w:rPr>
        <w:t xml:space="preserve">B.  The department of education </w:t>
      </w:r>
      <w:r w:rsidRPr="007B1C18">
        <w:rPr>
          <w:rFonts w:ascii="Courier New" w:eastAsiaTheme="majorEastAsia" w:hAnsi="Courier New" w:cs="Courier New"/>
        </w:rPr>
        <w:t>shall post on the department's website both of the following:</w:t>
      </w:r>
    </w:p>
    <w:p w14:paraId="0CB35172" w14:textId="77777777" w:rsidR="006D64CD" w:rsidRPr="007B1C18" w:rsidRDefault="006D64CD" w:rsidP="006D64CD">
      <w:pPr>
        <w:pStyle w:val="P06-00"/>
        <w:rPr>
          <w:rFonts w:ascii="Courier New" w:eastAsiaTheme="majorEastAsia" w:hAnsi="Courier New" w:cs="Courier New"/>
        </w:rPr>
      </w:pPr>
      <w:r w:rsidRPr="007B1C18">
        <w:rPr>
          <w:rFonts w:ascii="Courier New" w:eastAsiaTheme="majorEastAsia" w:hAnsi="Courier New" w:cs="Courier New"/>
        </w:rPr>
        <w:t>1.  A standardized form that a public school may use to certify that the public school is complying with the requirements prescribed by this section.</w:t>
      </w:r>
    </w:p>
    <w:p w14:paraId="56484254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eastAsiaTheme="majorEastAsia" w:hAnsi="Courier New" w:cs="Courier New"/>
        </w:rPr>
        <w:t>2.  A list of each public school that has certified to the department that the public school is complying with the requirements prescribed by this section</w:t>
      </w:r>
      <w:r w:rsidRPr="007B1C18">
        <w:rPr>
          <w:rFonts w:ascii="Courier New" w:hAnsi="Courier New" w:cs="Courier New"/>
        </w:rPr>
        <w:t>.</w:t>
      </w:r>
    </w:p>
    <w:p w14:paraId="2D256809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C.  For the purposes of this section, "ultraprocessed food" means a food or beverage that contains one or more of the following ingredients:</w:t>
      </w:r>
    </w:p>
    <w:p w14:paraId="0F14DABE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1.  Potassium bromate.</w:t>
      </w:r>
    </w:p>
    <w:p w14:paraId="2E186AB7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2.  Propylparaben.</w:t>
      </w:r>
    </w:p>
    <w:p w14:paraId="79C2B117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3.  Titanium dioxide.</w:t>
      </w:r>
    </w:p>
    <w:p w14:paraId="3D10AB8D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4.  Brominated vegetable oil.</w:t>
      </w:r>
    </w:p>
    <w:p w14:paraId="43922527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5.  Yellow dye 5.</w:t>
      </w:r>
    </w:p>
    <w:p w14:paraId="58A81658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6.  Yellow dye 6.</w:t>
      </w:r>
    </w:p>
    <w:p w14:paraId="436E0B41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7.  Blue dye 1.</w:t>
      </w:r>
    </w:p>
    <w:p w14:paraId="6FB29BEB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8.  Blue dye 2.</w:t>
      </w:r>
    </w:p>
    <w:p w14:paraId="3214885F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9.  Green dye 3.</w:t>
      </w:r>
    </w:p>
    <w:p w14:paraId="58C0840B" w14:textId="77777777" w:rsidR="006D64C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>10.  Red dye 3.</w:t>
      </w:r>
    </w:p>
    <w:p w14:paraId="48B90A4B" w14:textId="43BBE93D" w:rsidR="00F540AD" w:rsidRPr="007B1C18" w:rsidRDefault="006D64CD" w:rsidP="006D64CD">
      <w:pPr>
        <w:pStyle w:val="P06-00"/>
        <w:rPr>
          <w:rFonts w:ascii="Courier New" w:hAnsi="Courier New" w:cs="Courier New"/>
        </w:rPr>
      </w:pPr>
      <w:r w:rsidRPr="007B1C18">
        <w:rPr>
          <w:rFonts w:ascii="Courier New" w:hAnsi="Courier New" w:cs="Courier New"/>
        </w:rPr>
        <w:t xml:space="preserve">11.  Red dye 40. </w:t>
      </w:r>
      <w:r w:rsidRPr="007B1C18">
        <w:rPr>
          <w:rFonts w:ascii="Courier New" w:hAnsi="Courier New" w:cs="Courier New"/>
        </w:rPr>
        <w:fldChar w:fldCharType="begin"/>
      </w:r>
      <w:r w:rsidRPr="007B1C18">
        <w:rPr>
          <w:rFonts w:ascii="Courier New" w:hAnsi="Courier New" w:cs="Courier New"/>
        </w:rPr>
        <w:instrText xml:space="preserve"> COMMENTS END_STATUTE \* MERGEFORMAT </w:instrText>
      </w:r>
      <w:r w:rsidRPr="007B1C18">
        <w:rPr>
          <w:rFonts w:ascii="Courier New" w:hAnsi="Courier New" w:cs="Courier New"/>
        </w:rPr>
        <w:fldChar w:fldCharType="separate"/>
      </w:r>
      <w:r w:rsidRPr="007B1C18">
        <w:rPr>
          <w:rFonts w:ascii="Courier New" w:hAnsi="Courier New" w:cs="Courier New"/>
          <w:vanish/>
        </w:rPr>
        <w:t>END_STATUTE</w:t>
      </w:r>
      <w:r w:rsidRPr="007B1C18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7B1C18" w:rsidSect="006D64CD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0ABB" w14:textId="77777777" w:rsidR="006D64CD" w:rsidRDefault="006D64CD">
      <w:r>
        <w:separator/>
      </w:r>
    </w:p>
  </w:endnote>
  <w:endnote w:type="continuationSeparator" w:id="0">
    <w:p w14:paraId="122F95BF" w14:textId="77777777" w:rsidR="006D64CD" w:rsidRDefault="006D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AF31" w14:textId="77777777" w:rsidR="006D64CD" w:rsidRDefault="006D64CD">
      <w:r>
        <w:separator/>
      </w:r>
    </w:p>
  </w:footnote>
  <w:footnote w:type="continuationSeparator" w:id="0">
    <w:p w14:paraId="695283BA" w14:textId="77777777" w:rsidR="006D64CD" w:rsidRDefault="006D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13053320">
    <w:abstractNumId w:val="8"/>
  </w:num>
  <w:num w:numId="2" w16cid:durableId="1872645882">
    <w:abstractNumId w:val="8"/>
  </w:num>
  <w:num w:numId="3" w16cid:durableId="1585263783">
    <w:abstractNumId w:val="7"/>
  </w:num>
  <w:num w:numId="4" w16cid:durableId="1584099018">
    <w:abstractNumId w:val="7"/>
  </w:num>
  <w:num w:numId="5" w16cid:durableId="397823612">
    <w:abstractNumId w:val="10"/>
  </w:num>
  <w:num w:numId="6" w16cid:durableId="1077094524">
    <w:abstractNumId w:val="11"/>
  </w:num>
  <w:num w:numId="7" w16cid:durableId="1838304714">
    <w:abstractNumId w:val="12"/>
  </w:num>
  <w:num w:numId="8" w16cid:durableId="630525637">
    <w:abstractNumId w:val="9"/>
  </w:num>
  <w:num w:numId="9" w16cid:durableId="456722114">
    <w:abstractNumId w:val="6"/>
  </w:num>
  <w:num w:numId="10" w16cid:durableId="263273313">
    <w:abstractNumId w:val="5"/>
  </w:num>
  <w:num w:numId="11" w16cid:durableId="746657646">
    <w:abstractNumId w:val="4"/>
  </w:num>
  <w:num w:numId="12" w16cid:durableId="1899975863">
    <w:abstractNumId w:val="3"/>
  </w:num>
  <w:num w:numId="13" w16cid:durableId="1646816848">
    <w:abstractNumId w:val="2"/>
  </w:num>
  <w:num w:numId="14" w16cid:durableId="602879678">
    <w:abstractNumId w:val="1"/>
  </w:num>
  <w:num w:numId="15" w16cid:durableId="197967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CD"/>
    <w:rsid w:val="00010503"/>
    <w:rsid w:val="00033AE7"/>
    <w:rsid w:val="006D64CD"/>
    <w:rsid w:val="007B1C18"/>
    <w:rsid w:val="00B71A56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AFDA5"/>
  <w15:chartTrackingRefBased/>
  <w15:docId w15:val="{EDC7B47C-32E9-408F-AD92-2D4C2798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6D64CD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6D64CD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218</Words>
  <Characters>1104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15-242.01; Ultraprocessed foods; prohibition; certification; definition</dc:title>
  <dc:subject>Ultraprocessed foods; prohibition; certification; definition</dc:subject>
  <dc:creator>Arizona Legislative Council</dc:creator>
  <cp:keywords/>
  <dc:description>0052.docx - 571R - 2025</dc:description>
  <cp:lastModifiedBy>dbupdate</cp:lastModifiedBy>
  <cp:revision>2</cp:revision>
  <dcterms:created xsi:type="dcterms:W3CDTF">2025-09-20T05:29:00Z</dcterms:created>
  <dcterms:modified xsi:type="dcterms:W3CDTF">2025-09-20T05:29:00Z</dcterms:modified>
</cp:coreProperties>
</file>