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3759" w14:textId="77777777" w:rsidR="00116FC7" w:rsidRPr="003E139B" w:rsidRDefault="00116FC7" w:rsidP="00116FC7">
      <w:pPr>
        <w:pStyle w:val="SEC06-18"/>
        <w:rPr>
          <w:rFonts w:ascii="Courier New" w:hAnsi="Courier New"/>
        </w:rPr>
      </w:pPr>
      <w:r w:rsidRPr="003E139B">
        <w:rPr>
          <w:rFonts w:ascii="Courier New" w:hAnsi="Courier New"/>
          <w:vanish/>
        </w:rPr>
        <w:fldChar w:fldCharType="begin"/>
      </w:r>
      <w:r w:rsidRPr="003E139B">
        <w:rPr>
          <w:rFonts w:ascii="Courier New" w:hAnsi="Courier New"/>
          <w:vanish/>
        </w:rPr>
        <w:instrText xml:space="preserve"> COMMENTS START_STATUTE \* MERGEFORMAT </w:instrText>
      </w:r>
      <w:r w:rsidRPr="003E139B">
        <w:rPr>
          <w:rFonts w:ascii="Courier New" w:hAnsi="Courier New"/>
          <w:vanish/>
        </w:rPr>
        <w:fldChar w:fldCharType="separate"/>
      </w:r>
      <w:r w:rsidRPr="003E139B">
        <w:rPr>
          <w:rFonts w:ascii="Courier New" w:hAnsi="Courier New"/>
          <w:vanish/>
        </w:rPr>
        <w:t>START_STATUTE</w:t>
      </w:r>
      <w:r w:rsidRPr="003E139B">
        <w:rPr>
          <w:rFonts w:ascii="Courier New" w:hAnsi="Courier New"/>
          <w:vanish/>
        </w:rPr>
        <w:fldChar w:fldCharType="end"/>
      </w:r>
      <w:r w:rsidRPr="003E139B">
        <w:rPr>
          <w:rStyle w:val="SNUM"/>
          <w:rFonts w:ascii="Courier New" w:hAnsi="Courier New"/>
        </w:rPr>
        <w:t>14-5315</w:t>
      </w:r>
      <w:r w:rsidRPr="003E139B">
        <w:rPr>
          <w:rFonts w:ascii="Courier New" w:hAnsi="Courier New"/>
        </w:rPr>
        <w:t>.  </w:t>
      </w:r>
      <w:r w:rsidRPr="003E139B">
        <w:rPr>
          <w:rStyle w:val="SECHEAD"/>
          <w:rFonts w:ascii="Courier New" w:hAnsi="Courier New"/>
        </w:rPr>
        <w:t>Guardian reports; contents</w:t>
      </w:r>
    </w:p>
    <w:p w14:paraId="622347F1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A.  A guardian shall submit a written report to the court annually, pursuant to rules adopted by the supreme court, on resignation or substitution as guardian and on termination of the ward's disability.</w:t>
      </w:r>
    </w:p>
    <w:p w14:paraId="7E8BD6FE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B.  The guardian shall mail a copy of the report to:</w:t>
      </w:r>
    </w:p>
    <w:p w14:paraId="55C3C46F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1.  The ward.</w:t>
      </w:r>
    </w:p>
    <w:p w14:paraId="5253C165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2.  The ward's conservator.</w:t>
      </w:r>
    </w:p>
    <w:p w14:paraId="722F2F2F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3.  The ward's spouse or the ward's parents if the ward is not married.</w:t>
      </w:r>
    </w:p>
    <w:p w14:paraId="173202B5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4.  A court appointed attorney for the ward.</w:t>
      </w:r>
    </w:p>
    <w:p w14:paraId="749E8B21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5.  Any other interested person who has filed a demand for notice with the court.</w:t>
      </w:r>
    </w:p>
    <w:p w14:paraId="014C65BB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C.  The report shall include the following:</w:t>
      </w:r>
    </w:p>
    <w:p w14:paraId="6AE76A68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1.  The type, name and address of the home or facility where the ward lives and the name of the person in charge of the home.</w:t>
      </w:r>
    </w:p>
    <w:p w14:paraId="4AEA0FD1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2.  The number of times the guardian has seen the ward in the last twelve months.</w:t>
      </w:r>
    </w:p>
    <w:p w14:paraId="106DA9DB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3.  The date the guardian last saw the ward.</w:t>
      </w:r>
    </w:p>
    <w:p w14:paraId="5A1A03BC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4.  The name and address of the ward's physician or registered nurse practitioner.</w:t>
      </w:r>
    </w:p>
    <w:p w14:paraId="330E2095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5.  The date the ward was last seen by a physician or a registered nurse practitioner.</w:t>
      </w:r>
    </w:p>
    <w:p w14:paraId="4004D370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6.  A copy of the ward's physician's or registered nurse practitioner's report to the guardian or, if none exists, a summary of the physician's or the registered nurse practitioner's observations on the ward's physical and mental condition.</w:t>
      </w:r>
    </w:p>
    <w:p w14:paraId="14304B54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7.  Major changes in the ward's physical or mental condition observed by the guardian in the last year.</w:t>
      </w:r>
    </w:p>
    <w:p w14:paraId="1BC68E9D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>8.  The guardian's opinion as to whether the guardianship should be continued.</w:t>
      </w:r>
    </w:p>
    <w:p w14:paraId="2B59E03F" w14:textId="77777777" w:rsidR="00116FC7" w:rsidRPr="003E139B" w:rsidRDefault="00116FC7" w:rsidP="00116FC7">
      <w:pPr>
        <w:pStyle w:val="P06-00"/>
        <w:rPr>
          <w:rFonts w:ascii="Courier New" w:hAnsi="Courier New"/>
        </w:rPr>
      </w:pPr>
      <w:r w:rsidRPr="003E139B">
        <w:rPr>
          <w:rFonts w:ascii="Courier New" w:hAnsi="Courier New"/>
        </w:rPr>
        <w:t xml:space="preserve">9.  A summary of the services provided to the ward by a governmental agency and the name of the individual responsible for the ward's affairs with that agency. </w:t>
      </w:r>
      <w:r w:rsidRPr="003E139B">
        <w:rPr>
          <w:rFonts w:ascii="Courier New" w:hAnsi="Courier New"/>
          <w:vanish/>
        </w:rPr>
        <w:fldChar w:fldCharType="begin"/>
      </w:r>
      <w:r w:rsidRPr="003E139B">
        <w:rPr>
          <w:rFonts w:ascii="Courier New" w:hAnsi="Courier New"/>
          <w:vanish/>
        </w:rPr>
        <w:instrText xml:space="preserve"> COMMENTS END_STATUTE \* MERGEFORMAT </w:instrText>
      </w:r>
      <w:r w:rsidRPr="003E139B">
        <w:rPr>
          <w:rFonts w:ascii="Courier New" w:hAnsi="Courier New"/>
          <w:vanish/>
        </w:rPr>
        <w:fldChar w:fldCharType="separate"/>
      </w:r>
      <w:r w:rsidRPr="003E139B">
        <w:rPr>
          <w:rFonts w:ascii="Courier New" w:hAnsi="Courier New"/>
          <w:vanish/>
        </w:rPr>
        <w:t>END_STATUTE</w:t>
      </w:r>
      <w:r w:rsidRPr="003E139B">
        <w:rPr>
          <w:rFonts w:ascii="Courier New" w:hAnsi="Courier New"/>
          <w:vanish/>
        </w:rPr>
        <w:fldChar w:fldCharType="end"/>
      </w:r>
    </w:p>
    <w:p w14:paraId="31FCA81B" w14:textId="77777777" w:rsidR="00116FC7" w:rsidRPr="003E139B" w:rsidRDefault="00116FC7" w:rsidP="00116FC7">
      <w:pPr>
        <w:rPr>
          <w:rFonts w:ascii="Courier New" w:hAnsi="Courier New"/>
        </w:rPr>
      </w:pPr>
    </w:p>
    <w:sectPr w:rsidR="00116FC7" w:rsidRPr="003E139B" w:rsidSect="00116FC7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3247C" w14:textId="77777777" w:rsidR="002066E8" w:rsidRDefault="002066E8">
      <w:r>
        <w:separator/>
      </w:r>
    </w:p>
  </w:endnote>
  <w:endnote w:type="continuationSeparator" w:id="0">
    <w:p w14:paraId="7261BA26" w14:textId="77777777" w:rsidR="002066E8" w:rsidRDefault="0020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A5145" w14:textId="77777777" w:rsidR="002066E8" w:rsidRDefault="002066E8">
      <w:r>
        <w:separator/>
      </w:r>
    </w:p>
  </w:footnote>
  <w:footnote w:type="continuationSeparator" w:id="0">
    <w:p w14:paraId="3C840FD7" w14:textId="77777777" w:rsidR="002066E8" w:rsidRDefault="00206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39704163">
    <w:abstractNumId w:val="1"/>
  </w:num>
  <w:num w:numId="2" w16cid:durableId="1682394377">
    <w:abstractNumId w:val="1"/>
  </w:num>
  <w:num w:numId="3" w16cid:durableId="677538987">
    <w:abstractNumId w:val="0"/>
  </w:num>
  <w:num w:numId="4" w16cid:durableId="74842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C7"/>
    <w:rsid w:val="00116FC7"/>
    <w:rsid w:val="002066E8"/>
    <w:rsid w:val="003E139B"/>
    <w:rsid w:val="00433683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64370"/>
  <w15:chartTrackingRefBased/>
  <w15:docId w15:val="{C892E462-8FFB-47FB-BA8B-5A676402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link w:val="SEC06-18Char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basedOn w:val="DefaultParagraphFont"/>
    <w:link w:val="P06-00"/>
    <w:rsid w:val="00116FC7"/>
    <w:rPr>
      <w:rFonts w:ascii="Letter-Gothic-Drafting" w:hAnsi="Letter-Gothic-Drafting"/>
      <w:b/>
      <w:snapToGrid w:val="0"/>
      <w:lang w:val="en-US" w:eastAsia="en-US" w:bidi="ar-SA"/>
    </w:rPr>
  </w:style>
  <w:style w:type="character" w:customStyle="1" w:styleId="SEC06-18Char">
    <w:name w:val="SEC 06-18 Char"/>
    <w:basedOn w:val="DefaultParagraphFont"/>
    <w:link w:val="SEC06-18"/>
    <w:rsid w:val="00116FC7"/>
    <w:rPr>
      <w:rFonts w:ascii="Letter-Gothic-Drafting" w:hAnsi="Letter-Gothic-Drafting"/>
      <w:b/>
      <w:snapToGrid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296</Words>
  <Characters>1398</Characters>
  <Application>Microsoft Office Word</Application>
  <DocSecurity>0</DocSecurity>
  <Lines>34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14-5315; Guardian reports; contents</dc:title>
  <dc:subject>Guardian reports; contents</dc:subject>
  <dc:creator>Arizona Legislative Council</dc:creator>
  <cp:keywords/>
  <dc:description>0026.doc - 511R - 2013</dc:description>
  <cp:lastModifiedBy>dbupdate</cp:lastModifiedBy>
  <cp:revision>2</cp:revision>
  <cp:lastPrinted>1601-01-01T00:00:00Z</cp:lastPrinted>
  <dcterms:created xsi:type="dcterms:W3CDTF">2026-09-09T04:23:00Z</dcterms:created>
  <dcterms:modified xsi:type="dcterms:W3CDTF">2026-09-09T04:23:00Z</dcterms:modified>
</cp:coreProperties>
</file>