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4B4C" w14:textId="77777777" w:rsidR="00B86107" w:rsidRPr="00D82992" w:rsidRDefault="00B86107" w:rsidP="00B86107">
      <w:pPr>
        <w:pStyle w:val="SEC06-21"/>
        <w:rPr>
          <w:rFonts w:ascii="Courier New" w:hAnsi="Courier New"/>
        </w:rPr>
      </w:pPr>
      <w:r w:rsidRPr="00D82992">
        <w:rPr>
          <w:rFonts w:ascii="Courier New" w:hAnsi="Courier New"/>
          <w:vanish/>
        </w:rPr>
        <w:fldChar w:fldCharType="begin"/>
      </w:r>
      <w:r w:rsidRPr="00D82992">
        <w:rPr>
          <w:rFonts w:ascii="Courier New" w:hAnsi="Courier New"/>
          <w:vanish/>
        </w:rPr>
        <w:instrText xml:space="preserve"> COMMENTS START_STATUTE \* MERGEFORMAT </w:instrText>
      </w:r>
      <w:r w:rsidRPr="00D82992">
        <w:rPr>
          <w:rFonts w:ascii="Courier New" w:hAnsi="Courier New"/>
          <w:vanish/>
        </w:rPr>
        <w:fldChar w:fldCharType="separate"/>
      </w:r>
      <w:r w:rsidRPr="00D82992">
        <w:rPr>
          <w:rFonts w:ascii="Courier New" w:hAnsi="Courier New"/>
          <w:vanish/>
        </w:rPr>
        <w:t>START_STATUTE</w:t>
      </w:r>
      <w:r w:rsidRPr="00D82992">
        <w:rPr>
          <w:rFonts w:ascii="Courier New" w:hAnsi="Courier New"/>
          <w:vanish/>
        </w:rPr>
        <w:fldChar w:fldCharType="end"/>
      </w:r>
      <w:r w:rsidRPr="00D82992">
        <w:rPr>
          <w:rStyle w:val="SNUM"/>
          <w:rFonts w:ascii="Courier New" w:hAnsi="Courier New"/>
        </w:rPr>
        <w:t>14-5304.01.</w:t>
      </w:r>
      <w:r w:rsidRPr="00D82992">
        <w:rPr>
          <w:rFonts w:ascii="Courier New" w:hAnsi="Courier New"/>
        </w:rPr>
        <w:t>  </w:t>
      </w:r>
      <w:r w:rsidRPr="00D82992">
        <w:rPr>
          <w:rStyle w:val="SECHEAD"/>
          <w:rFonts w:ascii="Courier New" w:hAnsi="Courier New"/>
        </w:rPr>
        <w:t>Effect of appointment of guardian on privilege to operate a motor vehicle</w:t>
      </w:r>
    </w:p>
    <w:p w14:paraId="65D89120" w14:textId="77777777" w:rsidR="00B86107" w:rsidRPr="00D82992" w:rsidRDefault="00B86107" w:rsidP="00B86107">
      <w:pPr>
        <w:pStyle w:val="P06-00"/>
        <w:rPr>
          <w:rFonts w:ascii="Courier New" w:hAnsi="Courier New"/>
        </w:rPr>
      </w:pPr>
      <w:r w:rsidRPr="00D82992">
        <w:rPr>
          <w:rFonts w:ascii="Courier New" w:hAnsi="Courier New"/>
        </w:rPr>
        <w:t>A.  On the appointment of a guardian, the court may determine that the ward's privilege to obtain or retain a driver license should be suspended and issue an order suspending the privilege.</w:t>
      </w:r>
    </w:p>
    <w:p w14:paraId="404475C1" w14:textId="77777777" w:rsidR="00B86107" w:rsidRPr="00D82992" w:rsidRDefault="00B86107" w:rsidP="00B86107">
      <w:pPr>
        <w:pStyle w:val="P06-00"/>
        <w:rPr>
          <w:rFonts w:ascii="Courier New" w:hAnsi="Courier New"/>
        </w:rPr>
      </w:pPr>
      <w:r w:rsidRPr="00D82992">
        <w:rPr>
          <w:rFonts w:ascii="Courier New" w:hAnsi="Courier New"/>
        </w:rPr>
        <w:t>B.  If the court is presented with sufficient medical or other  evidence to establish that the ward's incapacity does not prevent the ward from safely operating a motor vehicle, it may decline to suspend the ward's privilege to obtain or retain a driver license and issue an order allowing the ward to obtain or retain a driver license.</w:t>
      </w:r>
    </w:p>
    <w:p w14:paraId="1D6653FE" w14:textId="77777777" w:rsidR="00B86107" w:rsidRPr="00D82992" w:rsidRDefault="00B86107" w:rsidP="00B86107">
      <w:pPr>
        <w:pStyle w:val="P06-00"/>
        <w:rPr>
          <w:rFonts w:ascii="Courier New" w:hAnsi="Courier New"/>
        </w:rPr>
      </w:pPr>
      <w:r w:rsidRPr="00D82992">
        <w:rPr>
          <w:rFonts w:ascii="Courier New" w:hAnsi="Courier New"/>
        </w:rPr>
        <w:t>C.  The finding of interim in</w:t>
      </w:r>
      <w:r w:rsidR="007C080C" w:rsidRPr="00D82992">
        <w:rPr>
          <w:rFonts w:ascii="Courier New" w:hAnsi="Courier New"/>
        </w:rPr>
        <w:t>capacity pursuant to section 14</w:t>
      </w:r>
      <w:r w:rsidR="007C080C" w:rsidRPr="00D82992">
        <w:rPr>
          <w:rFonts w:ascii="Courier New" w:hAnsi="Courier New"/>
        </w:rPr>
        <w:noBreakHyphen/>
      </w:r>
      <w:r w:rsidRPr="00D82992">
        <w:rPr>
          <w:rFonts w:ascii="Courier New" w:hAnsi="Courier New"/>
        </w:rPr>
        <w:t>5310 does not cause the suspension of the ward's privilege to obtain or retain a driver license or to operate a motor</w:t>
      </w:r>
      <w:r w:rsidR="007C080C" w:rsidRPr="00D82992">
        <w:rPr>
          <w:rFonts w:ascii="Courier New" w:hAnsi="Courier New"/>
        </w:rPr>
        <w:t xml:space="preserve"> vehicle pursuant to section 28</w:t>
      </w:r>
      <w:r w:rsidR="007C080C" w:rsidRPr="00D82992">
        <w:rPr>
          <w:rFonts w:ascii="Courier New" w:hAnsi="Courier New"/>
        </w:rPr>
        <w:noBreakHyphen/>
      </w:r>
      <w:r w:rsidRPr="00D82992">
        <w:rPr>
          <w:rFonts w:ascii="Courier New" w:hAnsi="Courier New"/>
        </w:rPr>
        <w:t xml:space="preserve">3153 unless the court also finds that the interim incapacity affects the ward's ability to safely operate a motor vehicle and that the privilege should be immediately suspended.  In lieu of ordering the ward's driver license suspended, the court may order the ward not to drive a motor vehicle until the ward presents sufficient medical or other evidence to establish that the ward's interim incapacity does not affect the ward's ability to safely operate a motor vehicle.  The ward may present the medical or other evidence by motion to the court.  The court may rule on the motion without hearing if there are no objections to the motion. </w:t>
      </w:r>
    </w:p>
    <w:p w14:paraId="79B0F9CE" w14:textId="77777777" w:rsidR="00B86107" w:rsidRPr="00D82992" w:rsidRDefault="00B86107" w:rsidP="00B86107">
      <w:pPr>
        <w:pStyle w:val="P06-00"/>
        <w:rPr>
          <w:rFonts w:ascii="Courier New" w:hAnsi="Courier New"/>
        </w:rPr>
      </w:pPr>
      <w:r w:rsidRPr="00D82992">
        <w:rPr>
          <w:rFonts w:ascii="Courier New" w:hAnsi="Courier New"/>
        </w:rPr>
        <w:t xml:space="preserve">D.  A ward whose privilege to obtain or retain a driver license has been suspended or revoked by court order may file a request to terminate the suspension or revocation and reinstate the privilege.  In reaching its decision the court shall consider medical evidence that the ward's incapacity does not prevent the ward from safely operating a motor vehicle and may consider other evidence, including a certificate of graduation from an accredited driving school with a recommendation that the ward should be extended driving privileges.  If the court grants the order terminating the suspension or revocation and reinstating the privilege, the ward may apply to the department of transportation for the issuance or reinstatement of a driver license and must comply with all applicable department rules. </w:t>
      </w:r>
    </w:p>
    <w:p w14:paraId="156C5F6E" w14:textId="77777777" w:rsidR="00B86107" w:rsidRPr="00D82992" w:rsidRDefault="00B86107" w:rsidP="00B86107">
      <w:pPr>
        <w:pStyle w:val="P06-00"/>
        <w:rPr>
          <w:rFonts w:ascii="Courier New" w:hAnsi="Courier New"/>
        </w:rPr>
      </w:pPr>
      <w:r w:rsidRPr="00D82992">
        <w:rPr>
          <w:rFonts w:ascii="Courier New" w:hAnsi="Courier New"/>
        </w:rPr>
        <w:t xml:space="preserve">E.  An order terminating a temporary or permanent guardianship is an order terminating any incapacity previously adjudicated and vacates any previous orders suspending or revoking the person's privilege to obtain or retain a driver license.  The person may apply to the department of transportation for the issuance or reinstatement of a driver license and must comply with all applicable department rules. </w:t>
      </w:r>
      <w:r w:rsidRPr="00D82992">
        <w:rPr>
          <w:rFonts w:ascii="Courier New" w:hAnsi="Courier New"/>
          <w:vanish/>
        </w:rPr>
        <w:fldChar w:fldCharType="begin"/>
      </w:r>
      <w:r w:rsidRPr="00D82992">
        <w:rPr>
          <w:rFonts w:ascii="Courier New" w:hAnsi="Courier New"/>
          <w:vanish/>
        </w:rPr>
        <w:instrText xml:space="preserve"> COMMENTS END_STATUTE \* MERGEFORMAT </w:instrText>
      </w:r>
      <w:r w:rsidRPr="00D82992">
        <w:rPr>
          <w:rFonts w:ascii="Courier New" w:hAnsi="Courier New"/>
          <w:vanish/>
        </w:rPr>
        <w:fldChar w:fldCharType="separate"/>
      </w:r>
      <w:r w:rsidRPr="00D82992">
        <w:rPr>
          <w:rFonts w:ascii="Courier New" w:hAnsi="Courier New"/>
          <w:vanish/>
        </w:rPr>
        <w:t>END_STATUTE</w:t>
      </w:r>
      <w:r w:rsidRPr="00D82992">
        <w:rPr>
          <w:rFonts w:ascii="Courier New" w:hAnsi="Courier New"/>
          <w:vanish/>
        </w:rPr>
        <w:fldChar w:fldCharType="end"/>
      </w:r>
    </w:p>
    <w:p w14:paraId="7995C1B8" w14:textId="77777777" w:rsidR="00B86107" w:rsidRPr="00D82992" w:rsidRDefault="00B86107" w:rsidP="00B86107">
      <w:pPr>
        <w:rPr>
          <w:rFonts w:ascii="Courier New" w:hAnsi="Courier New"/>
        </w:rPr>
      </w:pPr>
    </w:p>
    <w:sectPr w:rsidR="00B86107" w:rsidRPr="00D82992" w:rsidSect="00B8610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7D28" w14:textId="77777777" w:rsidR="00931D78" w:rsidRDefault="00931D78">
      <w:r>
        <w:separator/>
      </w:r>
    </w:p>
  </w:endnote>
  <w:endnote w:type="continuationSeparator" w:id="0">
    <w:p w14:paraId="0A653D59" w14:textId="77777777" w:rsidR="00931D78" w:rsidRDefault="0093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A9FB" w14:textId="77777777" w:rsidR="00931D78" w:rsidRDefault="00931D78">
      <w:r>
        <w:separator/>
      </w:r>
    </w:p>
  </w:footnote>
  <w:footnote w:type="continuationSeparator" w:id="0">
    <w:p w14:paraId="1CA6E0E6" w14:textId="77777777" w:rsidR="00931D78" w:rsidRDefault="0093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39818429">
    <w:abstractNumId w:val="1"/>
  </w:num>
  <w:num w:numId="2" w16cid:durableId="250628891">
    <w:abstractNumId w:val="1"/>
  </w:num>
  <w:num w:numId="3" w16cid:durableId="247661398">
    <w:abstractNumId w:val="0"/>
  </w:num>
  <w:num w:numId="4" w16cid:durableId="88560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07"/>
    <w:rsid w:val="004B3FF6"/>
    <w:rsid w:val="00524E64"/>
    <w:rsid w:val="007C080C"/>
    <w:rsid w:val="00931D78"/>
    <w:rsid w:val="00B86107"/>
    <w:rsid w:val="00D82992"/>
    <w:rsid w:val="00EA59C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9334F2"/>
  <w15:chartTrackingRefBased/>
  <w15:docId w15:val="{5C89522A-2447-44DA-A43F-60E35AAB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B86107"/>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453</Words>
  <Characters>2333</Characters>
  <Application>Microsoft Office Word</Application>
  <DocSecurity>0</DocSecurity>
  <Lines>40</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14-5304.01; Effect of appointment of guardian on privilege to operate a motor vehicle</dc:title>
  <dc:subject>Effect of appointment of guardian on privilege to operate a motor vehicle</dc:subject>
  <dc:creator>Arizona Legislative Council</dc:creator>
  <cp:keywords/>
  <dc:description>0262.doc - 501R - 2011</dc:description>
  <cp:lastModifiedBy>dbupdate</cp:lastModifiedBy>
  <cp:revision>2</cp:revision>
  <cp:lastPrinted>1601-01-01T00:00:00Z</cp:lastPrinted>
  <dcterms:created xsi:type="dcterms:W3CDTF">2025-09-20T04:35:00Z</dcterms:created>
  <dcterms:modified xsi:type="dcterms:W3CDTF">2025-09-20T04:35:00Z</dcterms:modified>
</cp:coreProperties>
</file>