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3E44" w14:textId="77777777" w:rsidR="003B118E" w:rsidRPr="00E55377" w:rsidRDefault="003B118E" w:rsidP="003B118E">
      <w:pPr>
        <w:pStyle w:val="SEC06-18"/>
        <w:rPr>
          <w:rFonts w:ascii="Courier New" w:hAnsi="Courier New"/>
        </w:rPr>
      </w:pPr>
      <w:r w:rsidRPr="00E55377">
        <w:rPr>
          <w:rFonts w:ascii="Courier New" w:hAnsi="Courier New"/>
          <w:vanish/>
        </w:rPr>
        <w:fldChar w:fldCharType="begin"/>
      </w:r>
      <w:r w:rsidRPr="00E55377">
        <w:rPr>
          <w:rFonts w:ascii="Courier New" w:hAnsi="Courier New"/>
          <w:vanish/>
        </w:rPr>
        <w:instrText xml:space="preserve"> COMMENTS START_STATUTE \* MERGEFORMAT </w:instrText>
      </w:r>
      <w:r w:rsidRPr="00E55377">
        <w:rPr>
          <w:rFonts w:ascii="Courier New" w:hAnsi="Courier New"/>
          <w:vanish/>
        </w:rPr>
        <w:fldChar w:fldCharType="separate"/>
      </w:r>
      <w:r w:rsidRPr="00E55377">
        <w:rPr>
          <w:rFonts w:ascii="Courier New" w:hAnsi="Courier New"/>
          <w:vanish/>
        </w:rPr>
        <w:t>START_STATUTE</w:t>
      </w:r>
      <w:r w:rsidRPr="00E55377">
        <w:rPr>
          <w:rFonts w:ascii="Courier New" w:hAnsi="Courier New"/>
          <w:vanish/>
        </w:rPr>
        <w:fldChar w:fldCharType="end"/>
      </w:r>
      <w:r w:rsidRPr="00E55377">
        <w:rPr>
          <w:rStyle w:val="SNUM"/>
          <w:rFonts w:ascii="Courier New" w:hAnsi="Courier New"/>
        </w:rPr>
        <w:t>13-4903.</w:t>
      </w:r>
      <w:r w:rsidRPr="00E55377">
        <w:rPr>
          <w:rFonts w:ascii="Courier New" w:hAnsi="Courier New"/>
        </w:rPr>
        <w:t>  </w:t>
      </w:r>
      <w:r w:rsidRPr="00E55377">
        <w:rPr>
          <w:rStyle w:val="SECHEAD"/>
          <w:rFonts w:ascii="Courier New" w:hAnsi="Courier New"/>
        </w:rPr>
        <w:t>Use of force; armed nuclear security guards</w:t>
      </w:r>
    </w:p>
    <w:p w14:paraId="79897B1C" w14:textId="77777777" w:rsidR="003B118E" w:rsidRPr="00E55377" w:rsidRDefault="003B118E" w:rsidP="003B118E">
      <w:pPr>
        <w:pStyle w:val="P06-00"/>
        <w:rPr>
          <w:rFonts w:ascii="Courier New" w:hAnsi="Courier New"/>
        </w:rPr>
      </w:pPr>
      <w:r w:rsidRPr="00E55377">
        <w:rPr>
          <w:rFonts w:ascii="Courier New" w:hAnsi="Courier New"/>
        </w:rPr>
        <w:t>A.  An armed nuclear security guard is justified in using physical force against another person at a commercial nuclear generating station or structure or fenced yard of a commercial nuclear generating station if the armed nuclear security guard reasonably believes that such force is necessary to prevent or terminate the commission or attempted commission of criminal damage under section 13</w:t>
      </w:r>
      <w:r w:rsidRPr="00E55377">
        <w:rPr>
          <w:rFonts w:ascii="Courier New" w:hAnsi="Courier New"/>
        </w:rPr>
        <w:noBreakHyphen/>
        <w:t>1602, subsection A, paragraph 3 and subsection B, paragraph 1 or 2, misconduct involving weapons under section 13</w:t>
      </w:r>
      <w:r w:rsidRPr="00E55377">
        <w:rPr>
          <w:rFonts w:ascii="Courier New" w:hAnsi="Courier New"/>
        </w:rPr>
        <w:noBreakHyphen/>
        <w:t>3102, subsection A, paragraph 13 or criminal trespass on a commercial nuclear generating station under section 13</w:t>
      </w:r>
      <w:r w:rsidRPr="00E55377">
        <w:rPr>
          <w:rFonts w:ascii="Courier New" w:hAnsi="Courier New"/>
        </w:rPr>
        <w:noBreakHyphen/>
        <w:t>4902.</w:t>
      </w:r>
    </w:p>
    <w:p w14:paraId="2A44DB28" w14:textId="77777777" w:rsidR="003B118E" w:rsidRPr="00E55377" w:rsidRDefault="003B118E" w:rsidP="003B118E">
      <w:pPr>
        <w:pStyle w:val="P06-00"/>
        <w:rPr>
          <w:rFonts w:ascii="Courier New" w:hAnsi="Courier New"/>
        </w:rPr>
      </w:pPr>
      <w:r w:rsidRPr="00E55377">
        <w:rPr>
          <w:rFonts w:ascii="Courier New" w:hAnsi="Courier New"/>
        </w:rPr>
        <w:t>B.  Notwithstanding sections 13</w:t>
      </w:r>
      <w:r w:rsidRPr="00E55377">
        <w:rPr>
          <w:rFonts w:ascii="Courier New" w:hAnsi="Courier New"/>
        </w:rPr>
        <w:noBreakHyphen/>
        <w:t>403, 13</w:t>
      </w:r>
      <w:r w:rsidRPr="00E55377">
        <w:rPr>
          <w:rFonts w:ascii="Courier New" w:hAnsi="Courier New"/>
        </w:rPr>
        <w:noBreakHyphen/>
        <w:t>404, 13</w:t>
      </w:r>
      <w:r w:rsidRPr="00E55377">
        <w:rPr>
          <w:rFonts w:ascii="Courier New" w:hAnsi="Courier New"/>
        </w:rPr>
        <w:noBreakHyphen/>
        <w:t>405, 13</w:t>
      </w:r>
      <w:r w:rsidRPr="00E55377">
        <w:rPr>
          <w:rFonts w:ascii="Courier New" w:hAnsi="Courier New"/>
        </w:rPr>
        <w:noBreakHyphen/>
        <w:t>406, 13</w:t>
      </w:r>
      <w:r w:rsidRPr="00E55377">
        <w:rPr>
          <w:rFonts w:ascii="Courier New" w:hAnsi="Courier New"/>
        </w:rPr>
        <w:noBreakHyphen/>
        <w:t>408, 13</w:t>
      </w:r>
      <w:r w:rsidRPr="00E55377">
        <w:rPr>
          <w:rFonts w:ascii="Courier New" w:hAnsi="Courier New"/>
        </w:rPr>
        <w:noBreakHyphen/>
        <w:t>409, 13</w:t>
      </w:r>
      <w:r w:rsidRPr="00E55377">
        <w:rPr>
          <w:rFonts w:ascii="Courier New" w:hAnsi="Courier New"/>
        </w:rPr>
        <w:noBreakHyphen/>
        <w:t>410 and 13</w:t>
      </w:r>
      <w:r w:rsidRPr="00E55377">
        <w:rPr>
          <w:rFonts w:ascii="Courier New" w:hAnsi="Courier New"/>
        </w:rPr>
        <w:noBreakHyphen/>
        <w:t>411, an armed nuclear security guard is justified in using physical force up to and including deadly physical force against another person at a commercial nuclear generating station or structure or fenced yard of a commercial nuclear generating station if the armed nuclear security guard reasonably believes that such force is necessary to:</w:t>
      </w:r>
    </w:p>
    <w:p w14:paraId="2E985C48" w14:textId="77777777" w:rsidR="003B118E" w:rsidRPr="00E55377" w:rsidRDefault="003B118E" w:rsidP="003B118E">
      <w:pPr>
        <w:pStyle w:val="P06-00"/>
        <w:rPr>
          <w:rFonts w:ascii="Courier New" w:hAnsi="Courier New"/>
        </w:rPr>
      </w:pPr>
      <w:r w:rsidRPr="00E55377">
        <w:rPr>
          <w:rFonts w:ascii="Courier New" w:hAnsi="Courier New"/>
        </w:rPr>
        <w:t>1.  Prevent the commission of manslaughter under section 13</w:t>
      </w:r>
      <w:r w:rsidRPr="00E55377">
        <w:rPr>
          <w:rFonts w:ascii="Courier New" w:hAnsi="Courier New"/>
        </w:rPr>
        <w:noBreakHyphen/>
        <w:t>1103, second or first degree murder under section 13</w:t>
      </w:r>
      <w:r w:rsidRPr="00E55377">
        <w:rPr>
          <w:rFonts w:ascii="Courier New" w:hAnsi="Courier New"/>
        </w:rPr>
        <w:noBreakHyphen/>
        <w:t>1104 or 13</w:t>
      </w:r>
      <w:r w:rsidRPr="00E55377">
        <w:rPr>
          <w:rFonts w:ascii="Courier New" w:hAnsi="Courier New"/>
        </w:rPr>
        <w:noBreakHyphen/>
        <w:t>1105, aggravated assault under section 13</w:t>
      </w:r>
      <w:r w:rsidRPr="00E55377">
        <w:rPr>
          <w:rFonts w:ascii="Courier New" w:hAnsi="Courier New"/>
        </w:rPr>
        <w:noBreakHyphen/>
        <w:t>1204, subsection A, paragraph 1 or 2, kidnapping under section 13</w:t>
      </w:r>
      <w:r w:rsidRPr="00E55377">
        <w:rPr>
          <w:rFonts w:ascii="Courier New" w:hAnsi="Courier New"/>
        </w:rPr>
        <w:noBreakHyphen/>
        <w:t>1304, burglary in the second or first degree under section 13</w:t>
      </w:r>
      <w:r w:rsidRPr="00E55377">
        <w:rPr>
          <w:rFonts w:ascii="Courier New" w:hAnsi="Courier New"/>
        </w:rPr>
        <w:noBreakHyphen/>
        <w:t>1507 or 13</w:t>
      </w:r>
      <w:r w:rsidRPr="00E55377">
        <w:rPr>
          <w:rFonts w:ascii="Courier New" w:hAnsi="Courier New"/>
        </w:rPr>
        <w:noBreakHyphen/>
        <w:t>1508, arson of a structure or property under section 13</w:t>
      </w:r>
      <w:r w:rsidRPr="00E55377">
        <w:rPr>
          <w:rFonts w:ascii="Courier New" w:hAnsi="Courier New"/>
        </w:rPr>
        <w:noBreakHyphen/>
        <w:t>1703, arson of an occupied structure under section 13</w:t>
      </w:r>
      <w:r w:rsidRPr="00E55377">
        <w:rPr>
          <w:rFonts w:ascii="Courier New" w:hAnsi="Courier New"/>
        </w:rPr>
        <w:noBreakHyphen/>
        <w:t>1704, armed robbery under section 13</w:t>
      </w:r>
      <w:r w:rsidRPr="00E55377">
        <w:rPr>
          <w:rFonts w:ascii="Courier New" w:hAnsi="Courier New"/>
        </w:rPr>
        <w:noBreakHyphen/>
        <w:t>1904 or an act of terrorism under section 13</w:t>
      </w:r>
      <w:r w:rsidRPr="00E55377">
        <w:rPr>
          <w:rFonts w:ascii="Courier New" w:hAnsi="Courier New"/>
        </w:rPr>
        <w:noBreakHyphen/>
        <w:t>2308.01.</w:t>
      </w:r>
    </w:p>
    <w:p w14:paraId="26190C53" w14:textId="77777777" w:rsidR="003B118E" w:rsidRPr="00E55377" w:rsidRDefault="003B118E" w:rsidP="003B118E">
      <w:pPr>
        <w:pStyle w:val="P06-00"/>
        <w:rPr>
          <w:rFonts w:ascii="Courier New" w:hAnsi="Courier New"/>
        </w:rPr>
      </w:pPr>
      <w:r w:rsidRPr="00E55377">
        <w:rPr>
          <w:rFonts w:ascii="Courier New" w:hAnsi="Courier New"/>
        </w:rPr>
        <w:t>2.  Defend oneself or a third person from the use or imminent use of deadly physical force.</w:t>
      </w:r>
    </w:p>
    <w:p w14:paraId="29FAA1A6" w14:textId="77777777" w:rsidR="003B118E" w:rsidRPr="00E55377" w:rsidRDefault="003B118E" w:rsidP="003B118E">
      <w:pPr>
        <w:pStyle w:val="P06-00"/>
        <w:rPr>
          <w:rFonts w:ascii="Courier New" w:hAnsi="Courier New"/>
        </w:rPr>
      </w:pPr>
      <w:r w:rsidRPr="00E55377">
        <w:rPr>
          <w:rFonts w:ascii="Courier New" w:hAnsi="Courier New"/>
        </w:rPr>
        <w:t>C.  Notwithstanding any other provision of this chapter, an armed nuclear security guard is justified in threatening to use physical or deadly physical force if and to the extent a reasonable armed nuclear security guard believes it necessary to protect oneself or others against another person's potential use of physical force or deadly physical force.</w:t>
      </w:r>
    </w:p>
    <w:p w14:paraId="0F181A73" w14:textId="77777777" w:rsidR="003B118E" w:rsidRPr="00E55377" w:rsidRDefault="003B118E" w:rsidP="003B118E">
      <w:pPr>
        <w:pStyle w:val="P06-00"/>
        <w:rPr>
          <w:rFonts w:ascii="Courier New" w:hAnsi="Courier New"/>
        </w:rPr>
      </w:pPr>
      <w:r w:rsidRPr="00E55377">
        <w:rPr>
          <w:rFonts w:ascii="Courier New" w:hAnsi="Courier New"/>
        </w:rPr>
        <w:t xml:space="preserve">D.  An armed nuclear security guard is not subject to civil liability for engaging in conduct that is otherwise justified pursuant to this chapter. </w:t>
      </w:r>
      <w:r w:rsidRPr="00E55377">
        <w:rPr>
          <w:rFonts w:ascii="Courier New" w:hAnsi="Courier New"/>
          <w:vanish/>
        </w:rPr>
        <w:fldChar w:fldCharType="begin"/>
      </w:r>
      <w:r w:rsidRPr="00E55377">
        <w:rPr>
          <w:rFonts w:ascii="Courier New" w:hAnsi="Courier New"/>
          <w:vanish/>
        </w:rPr>
        <w:instrText xml:space="preserve"> COMMENTS END_STATUTE \* MERGEFORMAT </w:instrText>
      </w:r>
      <w:r w:rsidRPr="00E55377">
        <w:rPr>
          <w:rFonts w:ascii="Courier New" w:hAnsi="Courier New"/>
          <w:vanish/>
        </w:rPr>
        <w:fldChar w:fldCharType="separate"/>
      </w:r>
      <w:r w:rsidRPr="00E55377">
        <w:rPr>
          <w:rFonts w:ascii="Courier New" w:hAnsi="Courier New"/>
          <w:vanish/>
        </w:rPr>
        <w:t>END_STATUTE</w:t>
      </w:r>
      <w:r w:rsidRPr="00E55377">
        <w:rPr>
          <w:rFonts w:ascii="Courier New" w:hAnsi="Courier New"/>
          <w:vanish/>
        </w:rPr>
        <w:fldChar w:fldCharType="end"/>
      </w:r>
    </w:p>
    <w:p w14:paraId="2ABB69A6" w14:textId="77777777" w:rsidR="003B118E" w:rsidRPr="00E55377" w:rsidRDefault="003B118E" w:rsidP="003B118E">
      <w:pPr>
        <w:rPr>
          <w:rFonts w:ascii="Courier New" w:hAnsi="Courier New"/>
        </w:rPr>
      </w:pPr>
    </w:p>
    <w:sectPr w:rsidR="003B118E" w:rsidRPr="00E55377" w:rsidSect="003B118E">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6998" w14:textId="77777777" w:rsidR="00B06760" w:rsidRDefault="00B06760">
      <w:r>
        <w:separator/>
      </w:r>
    </w:p>
  </w:endnote>
  <w:endnote w:type="continuationSeparator" w:id="0">
    <w:p w14:paraId="154EB57F" w14:textId="77777777" w:rsidR="00B06760" w:rsidRDefault="00B0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BDCC" w14:textId="77777777" w:rsidR="00B06760" w:rsidRDefault="00B06760">
      <w:r>
        <w:separator/>
      </w:r>
    </w:p>
  </w:footnote>
  <w:footnote w:type="continuationSeparator" w:id="0">
    <w:p w14:paraId="35C700A8" w14:textId="77777777" w:rsidR="00B06760" w:rsidRDefault="00B0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8E"/>
    <w:rsid w:val="003B118E"/>
    <w:rsid w:val="00B06760"/>
    <w:rsid w:val="00E55377"/>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321E14"/>
  <w15:chartTrackingRefBased/>
  <w15:docId w15:val="{DB2BD26A-6C11-4DED-B1B7-00206E78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3B118E"/>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354</Words>
  <Characters>1970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13-4903; Use of force; armed nuclear security guards</dc:title>
  <dc:subject>Use of force; armed nuclear security guards</dc:subject>
  <dc:creator>Arizona Legislative Council</dc:creator>
  <cp:keywords/>
  <dc:description>0144.doc - 491R - 2009</dc:description>
  <cp:lastModifiedBy>dbupdate</cp:lastModifiedBy>
  <cp:revision>2</cp:revision>
  <cp:lastPrinted>1601-01-01T00:00:00Z</cp:lastPrinted>
  <dcterms:created xsi:type="dcterms:W3CDTF">2023-09-14T06:20:00Z</dcterms:created>
  <dcterms:modified xsi:type="dcterms:W3CDTF">2023-09-14T06:20:00Z</dcterms:modified>
</cp:coreProperties>
</file>