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E2D39" w14:textId="77777777" w:rsidR="003B70C5" w:rsidRPr="00973774" w:rsidRDefault="003B70C5" w:rsidP="003B70C5">
      <w:pPr>
        <w:pStyle w:val="SEC06-18"/>
        <w:rPr>
          <w:rFonts w:ascii="Courier New" w:hAnsi="Courier New"/>
        </w:rPr>
      </w:pPr>
      <w:r w:rsidRPr="00973774">
        <w:rPr>
          <w:rFonts w:ascii="Courier New" w:hAnsi="Courier New"/>
          <w:vanish/>
        </w:rPr>
        <w:fldChar w:fldCharType="begin"/>
      </w:r>
      <w:r w:rsidRPr="00973774">
        <w:rPr>
          <w:rFonts w:ascii="Courier New" w:hAnsi="Courier New"/>
          <w:vanish/>
        </w:rPr>
        <w:instrText xml:space="preserve"> COMMENTS START_STATUTE \* MERGEFORMAT </w:instrText>
      </w:r>
      <w:r w:rsidRPr="00973774">
        <w:rPr>
          <w:rFonts w:ascii="Courier New" w:hAnsi="Courier New"/>
          <w:vanish/>
        </w:rPr>
        <w:fldChar w:fldCharType="separate"/>
      </w:r>
      <w:proofErr w:type="spellStart"/>
      <w:r w:rsidRPr="00973774">
        <w:rPr>
          <w:rFonts w:ascii="Courier New" w:hAnsi="Courier New"/>
          <w:vanish/>
        </w:rPr>
        <w:t>START_STATUTE</w:t>
      </w:r>
      <w:r w:rsidRPr="00973774">
        <w:rPr>
          <w:rFonts w:ascii="Courier New" w:hAnsi="Courier New"/>
          <w:vanish/>
        </w:rPr>
        <w:fldChar w:fldCharType="end"/>
      </w:r>
      <w:r w:rsidRPr="00973774">
        <w:rPr>
          <w:rStyle w:val="SNUM"/>
          <w:rFonts w:ascii="Courier New" w:hAnsi="Courier New"/>
        </w:rPr>
        <w:t>13</w:t>
      </w:r>
      <w:proofErr w:type="spellEnd"/>
      <w:r w:rsidRPr="00973774">
        <w:rPr>
          <w:rStyle w:val="SNUM"/>
          <w:rFonts w:ascii="Courier New" w:hAnsi="Courier New"/>
        </w:rPr>
        <w:t>-3107</w:t>
      </w:r>
      <w:r w:rsidRPr="00973774">
        <w:rPr>
          <w:rFonts w:ascii="Courier New" w:hAnsi="Courier New"/>
        </w:rPr>
        <w:t>.  </w:t>
      </w:r>
      <w:r w:rsidRPr="00973774">
        <w:rPr>
          <w:rStyle w:val="SECHEAD"/>
          <w:rFonts w:ascii="Courier New" w:hAnsi="Courier New"/>
        </w:rPr>
        <w:t>Unlawful discharge of firearms; exceptions; classification; definitions</w:t>
      </w:r>
    </w:p>
    <w:p w14:paraId="24999E01" w14:textId="77777777" w:rsidR="003B70C5" w:rsidRPr="00973774" w:rsidRDefault="003B70C5" w:rsidP="003B70C5">
      <w:pPr>
        <w:pStyle w:val="P06-00"/>
        <w:rPr>
          <w:rFonts w:ascii="Courier New" w:hAnsi="Courier New"/>
        </w:rPr>
      </w:pPr>
      <w:r w:rsidRPr="00973774">
        <w:rPr>
          <w:rFonts w:ascii="Courier New" w:hAnsi="Courier New"/>
        </w:rPr>
        <w:t xml:space="preserve">A.  A person who with criminal negligence discharges a firearm within or into the limits of any municipality is </w:t>
      </w:r>
      <w:r w:rsidRPr="00973774">
        <w:rPr>
          <w:rFonts w:ascii="Courier New" w:hAnsi="Courier New"/>
          <w:color w:val="000000"/>
        </w:rPr>
        <w:t>guilty of</w:t>
      </w:r>
      <w:r w:rsidRPr="00973774">
        <w:rPr>
          <w:rFonts w:ascii="Courier New" w:hAnsi="Courier New"/>
        </w:rPr>
        <w:t xml:space="preserve"> a class 6 felony.</w:t>
      </w:r>
    </w:p>
    <w:p w14:paraId="344F4BFA" w14:textId="77777777" w:rsidR="003B70C5" w:rsidRPr="00973774" w:rsidRDefault="003B70C5" w:rsidP="003B70C5">
      <w:pPr>
        <w:pStyle w:val="P06-00"/>
        <w:rPr>
          <w:rFonts w:ascii="Courier New" w:hAnsi="Courier New"/>
        </w:rPr>
      </w:pPr>
      <w:r w:rsidRPr="00973774">
        <w:rPr>
          <w:rFonts w:ascii="Courier New" w:hAnsi="Courier New"/>
        </w:rPr>
        <w:t>B.  Notwithstanding the fact that the offense involves the discharge of a deadly weapon, unless a dangerous offense is alleged and proven pursuant to section 13</w:t>
      </w:r>
      <w:r w:rsidRPr="00973774">
        <w:rPr>
          <w:rFonts w:ascii="Courier New" w:hAnsi="Courier New"/>
        </w:rPr>
        <w:noBreakHyphen/>
        <w:t>704, subsection L, section 13</w:t>
      </w:r>
      <w:r w:rsidRPr="00973774">
        <w:rPr>
          <w:rFonts w:ascii="Courier New" w:hAnsi="Courier New"/>
        </w:rPr>
        <w:noBreakHyphen/>
        <w:t>604 applies to this offense.</w:t>
      </w:r>
    </w:p>
    <w:p w14:paraId="612297D3" w14:textId="77777777" w:rsidR="003B70C5" w:rsidRPr="00973774" w:rsidRDefault="003B70C5" w:rsidP="003B70C5">
      <w:pPr>
        <w:pStyle w:val="P06-00"/>
        <w:rPr>
          <w:rFonts w:ascii="Courier New" w:hAnsi="Courier New"/>
        </w:rPr>
      </w:pPr>
      <w:r w:rsidRPr="00973774">
        <w:rPr>
          <w:rFonts w:ascii="Courier New" w:hAnsi="Courier New"/>
        </w:rPr>
        <w:t>C.  This section does not apply if the firearm is discharged:</w:t>
      </w:r>
    </w:p>
    <w:p w14:paraId="072769F9" w14:textId="77777777" w:rsidR="003B70C5" w:rsidRPr="00973774" w:rsidRDefault="003B70C5" w:rsidP="003B70C5">
      <w:pPr>
        <w:pStyle w:val="P06-00"/>
        <w:rPr>
          <w:rFonts w:ascii="Courier New" w:hAnsi="Courier New"/>
        </w:rPr>
      </w:pPr>
      <w:r w:rsidRPr="00973774">
        <w:rPr>
          <w:rFonts w:ascii="Courier New" w:hAnsi="Courier New"/>
        </w:rPr>
        <w:t>1.  As allowed pursuant to chapter 4 of this title.</w:t>
      </w:r>
    </w:p>
    <w:p w14:paraId="0E1933A7" w14:textId="77777777" w:rsidR="003B70C5" w:rsidRPr="00973774" w:rsidRDefault="003B70C5" w:rsidP="003B70C5">
      <w:pPr>
        <w:pStyle w:val="P06-00"/>
        <w:rPr>
          <w:rFonts w:ascii="Courier New" w:hAnsi="Courier New"/>
        </w:rPr>
      </w:pPr>
      <w:r w:rsidRPr="00973774">
        <w:rPr>
          <w:rFonts w:ascii="Courier New" w:hAnsi="Courier New"/>
        </w:rPr>
        <w:t>2.  On a properly supervised range.</w:t>
      </w:r>
    </w:p>
    <w:p w14:paraId="77DF3800" w14:textId="77777777" w:rsidR="005B73F4" w:rsidRPr="00973774" w:rsidRDefault="003B70C5" w:rsidP="003B70C5">
      <w:pPr>
        <w:pStyle w:val="P06-00"/>
        <w:rPr>
          <w:rFonts w:ascii="Courier New" w:hAnsi="Courier New"/>
        </w:rPr>
      </w:pPr>
      <w:r w:rsidRPr="00973774">
        <w:rPr>
          <w:rFonts w:ascii="Courier New" w:hAnsi="Courier New"/>
        </w:rPr>
        <w:t xml:space="preserve">3.  To lawfully take wildlife during an open season established by the Arizona game and fish commission and subject to the limitations prescribed by title 17 and Arizona game and fish commission rules and orders.  This paragraph does not prevent a city, town or county from adopting an ordinance or rule restricting the discharge of a firearm within one-fourth mile of an occupied structure without the consent of the owner or occupant of the structure.  For the purposes of this paragraph: </w:t>
      </w:r>
    </w:p>
    <w:p w14:paraId="497449E4" w14:textId="77777777" w:rsidR="003B70C5" w:rsidRPr="00973774" w:rsidRDefault="003B70C5" w:rsidP="003B70C5">
      <w:pPr>
        <w:pStyle w:val="P06-00"/>
        <w:rPr>
          <w:rFonts w:ascii="Courier New" w:hAnsi="Courier New"/>
        </w:rPr>
      </w:pPr>
      <w:r w:rsidRPr="00973774">
        <w:rPr>
          <w:rFonts w:ascii="Courier New" w:hAnsi="Courier New"/>
        </w:rPr>
        <w:t>(a)  "Occupied structure" means any building in which, at the time of the firearm's discharge, a reasonable person from the location where a firearm is discharged would expect a person to be present.</w:t>
      </w:r>
    </w:p>
    <w:p w14:paraId="0D438D44" w14:textId="77777777" w:rsidR="003B70C5" w:rsidRPr="00973774" w:rsidRDefault="003B70C5" w:rsidP="003B70C5">
      <w:pPr>
        <w:pStyle w:val="P06-00"/>
        <w:rPr>
          <w:rFonts w:ascii="Courier New" w:hAnsi="Courier New"/>
        </w:rPr>
      </w:pPr>
      <w:r w:rsidRPr="00973774">
        <w:rPr>
          <w:rFonts w:ascii="Courier New" w:hAnsi="Courier New"/>
        </w:rPr>
        <w:t>(b)  "Take" has the same meaning prescribed in section 17</w:t>
      </w:r>
      <w:r w:rsidRPr="00973774">
        <w:rPr>
          <w:rFonts w:ascii="Courier New" w:hAnsi="Courier New"/>
        </w:rPr>
        <w:noBreakHyphen/>
        <w:t>101.</w:t>
      </w:r>
    </w:p>
    <w:p w14:paraId="738F3095" w14:textId="77777777" w:rsidR="003B70C5" w:rsidRPr="00973774" w:rsidRDefault="003B70C5" w:rsidP="003B70C5">
      <w:pPr>
        <w:pStyle w:val="P06-00"/>
        <w:rPr>
          <w:rFonts w:ascii="Courier New" w:hAnsi="Courier New"/>
        </w:rPr>
      </w:pPr>
      <w:r w:rsidRPr="00973774">
        <w:rPr>
          <w:rFonts w:ascii="Courier New" w:hAnsi="Courier New"/>
        </w:rPr>
        <w:t>4.  For the control of nuisance wildlife by permit from the Arizona game and fish department or the United States fish and wildlife service.</w:t>
      </w:r>
    </w:p>
    <w:p w14:paraId="5747BDE3" w14:textId="77777777" w:rsidR="003B70C5" w:rsidRPr="00973774" w:rsidRDefault="003B70C5" w:rsidP="003B70C5">
      <w:pPr>
        <w:pStyle w:val="P06-00"/>
        <w:rPr>
          <w:rFonts w:ascii="Courier New" w:hAnsi="Courier New"/>
        </w:rPr>
      </w:pPr>
      <w:r w:rsidRPr="00973774">
        <w:rPr>
          <w:rFonts w:ascii="Courier New" w:hAnsi="Courier New"/>
        </w:rPr>
        <w:t>5.  By special permit of the chief of police of the municipality.</w:t>
      </w:r>
    </w:p>
    <w:p w14:paraId="764C8DBF" w14:textId="77777777" w:rsidR="003B70C5" w:rsidRPr="00973774" w:rsidRDefault="003B70C5" w:rsidP="003B70C5">
      <w:pPr>
        <w:pStyle w:val="P06-00"/>
        <w:rPr>
          <w:rFonts w:ascii="Courier New" w:hAnsi="Courier New"/>
        </w:rPr>
      </w:pPr>
      <w:r w:rsidRPr="00973774">
        <w:rPr>
          <w:rFonts w:ascii="Courier New" w:hAnsi="Courier New"/>
        </w:rPr>
        <w:t>6.  As required by an animal control officer in the performance of duties as specified in section 9</w:t>
      </w:r>
      <w:r w:rsidRPr="00973774">
        <w:rPr>
          <w:rFonts w:ascii="Courier New" w:hAnsi="Courier New"/>
        </w:rPr>
        <w:noBreakHyphen/>
        <w:t>499.04.</w:t>
      </w:r>
    </w:p>
    <w:p w14:paraId="71E6C1E2" w14:textId="77777777" w:rsidR="003B70C5" w:rsidRPr="00973774" w:rsidRDefault="003B70C5" w:rsidP="003B70C5">
      <w:pPr>
        <w:pStyle w:val="P06-00"/>
        <w:rPr>
          <w:rFonts w:ascii="Courier New" w:hAnsi="Courier New"/>
        </w:rPr>
      </w:pPr>
      <w:r w:rsidRPr="00973774">
        <w:rPr>
          <w:rFonts w:ascii="Courier New" w:hAnsi="Courier New"/>
        </w:rPr>
        <w:t>7.  Using blanks.</w:t>
      </w:r>
    </w:p>
    <w:p w14:paraId="3CA8F1B7" w14:textId="77777777" w:rsidR="003B70C5" w:rsidRPr="00973774" w:rsidRDefault="003B70C5" w:rsidP="003B70C5">
      <w:pPr>
        <w:pStyle w:val="P06-00"/>
        <w:rPr>
          <w:rFonts w:ascii="Courier New" w:hAnsi="Courier New"/>
        </w:rPr>
      </w:pPr>
      <w:r w:rsidRPr="00973774">
        <w:rPr>
          <w:rFonts w:ascii="Courier New" w:hAnsi="Courier New"/>
        </w:rPr>
        <w:t>8.  More than one mile from any occupied structure as defined in section 13</w:t>
      </w:r>
      <w:r w:rsidRPr="00973774">
        <w:rPr>
          <w:rFonts w:ascii="Courier New" w:hAnsi="Courier New"/>
        </w:rPr>
        <w:noBreakHyphen/>
        <w:t>3101.</w:t>
      </w:r>
    </w:p>
    <w:p w14:paraId="384DC1A3" w14:textId="77777777" w:rsidR="003B70C5" w:rsidRPr="00973774" w:rsidRDefault="003B70C5" w:rsidP="003B70C5">
      <w:pPr>
        <w:pStyle w:val="P06-00"/>
        <w:rPr>
          <w:rFonts w:ascii="Courier New" w:hAnsi="Courier New"/>
        </w:rPr>
      </w:pPr>
      <w:r w:rsidRPr="00973774">
        <w:rPr>
          <w:rFonts w:ascii="Courier New" w:hAnsi="Courier New"/>
        </w:rPr>
        <w:t>9.  In self</w:t>
      </w:r>
      <w:r w:rsidRPr="00973774">
        <w:rPr>
          <w:rFonts w:ascii="Courier New" w:hAnsi="Courier New"/>
        </w:rPr>
        <w:noBreakHyphen/>
        <w:t>defense or defense of another person against an animal attack if a reasonable person would believe that deadly physical force against the animal is immediately necessary and reasonable under the circumstances to protect oneself or the other person.</w:t>
      </w:r>
    </w:p>
    <w:p w14:paraId="1A0A60FC" w14:textId="77777777" w:rsidR="003B70C5" w:rsidRPr="00973774" w:rsidRDefault="003B70C5" w:rsidP="003B70C5">
      <w:pPr>
        <w:pStyle w:val="P06-00"/>
        <w:rPr>
          <w:rFonts w:ascii="Courier New" w:hAnsi="Courier New"/>
        </w:rPr>
      </w:pPr>
      <w:r w:rsidRPr="00973774">
        <w:rPr>
          <w:rFonts w:ascii="Courier New" w:hAnsi="Courier New"/>
        </w:rPr>
        <w:t>D.  For the purposes of this section:</w:t>
      </w:r>
    </w:p>
    <w:p w14:paraId="1B376410" w14:textId="77777777" w:rsidR="003B70C5" w:rsidRPr="00973774" w:rsidRDefault="003B70C5" w:rsidP="003B70C5">
      <w:pPr>
        <w:pStyle w:val="P06-00"/>
        <w:rPr>
          <w:rFonts w:ascii="Courier New" w:hAnsi="Courier New"/>
        </w:rPr>
      </w:pPr>
      <w:r w:rsidRPr="00973774">
        <w:rPr>
          <w:rFonts w:ascii="Courier New" w:hAnsi="Courier New"/>
        </w:rPr>
        <w:t>1.  "Municipality" means any city or town and includes any property that is fully enclosed within the city or town.</w:t>
      </w:r>
    </w:p>
    <w:p w14:paraId="37067C5A" w14:textId="77777777" w:rsidR="003B70C5" w:rsidRPr="00973774" w:rsidRDefault="003B70C5" w:rsidP="003B70C5">
      <w:pPr>
        <w:pStyle w:val="P06-00"/>
        <w:rPr>
          <w:rFonts w:ascii="Courier New" w:hAnsi="Courier New"/>
        </w:rPr>
      </w:pPr>
      <w:r w:rsidRPr="00973774">
        <w:rPr>
          <w:rFonts w:ascii="Courier New" w:hAnsi="Courier New"/>
        </w:rPr>
        <w:t>2.  "Properly supervised range" means a range that is any of the following:</w:t>
      </w:r>
    </w:p>
    <w:p w14:paraId="0EDD4790" w14:textId="77777777" w:rsidR="003B70C5" w:rsidRPr="00973774" w:rsidRDefault="003B70C5" w:rsidP="003B70C5">
      <w:pPr>
        <w:pStyle w:val="P06-00"/>
        <w:rPr>
          <w:rFonts w:ascii="Courier New" w:hAnsi="Courier New"/>
        </w:rPr>
      </w:pPr>
      <w:r w:rsidRPr="00973774">
        <w:rPr>
          <w:rFonts w:ascii="Courier New" w:hAnsi="Courier New"/>
        </w:rPr>
        <w:t xml:space="preserve">(a)  Operated by a club affiliated with the national rifle association of America, the amateur trapshooting association, the national skeet association or any other nationally recognized shooting organization, or by any public or private school.  </w:t>
      </w:r>
    </w:p>
    <w:p w14:paraId="5A0F21FF" w14:textId="77777777" w:rsidR="003B70C5" w:rsidRPr="00973774" w:rsidRDefault="003B70C5" w:rsidP="003B70C5">
      <w:pPr>
        <w:pStyle w:val="P06-00"/>
        <w:rPr>
          <w:rFonts w:ascii="Courier New" w:hAnsi="Courier New"/>
        </w:rPr>
      </w:pPr>
      <w:r w:rsidRPr="00973774">
        <w:rPr>
          <w:rFonts w:ascii="Courier New" w:hAnsi="Courier New"/>
        </w:rPr>
        <w:t xml:space="preserve">(b)  Approved by any agency of the federal government, this state or </w:t>
      </w:r>
      <w:r w:rsidRPr="00973774">
        <w:rPr>
          <w:rFonts w:ascii="Courier New" w:hAnsi="Courier New"/>
          <w:color w:val="000000"/>
        </w:rPr>
        <w:t xml:space="preserve">a </w:t>
      </w:r>
      <w:r w:rsidRPr="00973774">
        <w:rPr>
          <w:rFonts w:ascii="Courier New" w:hAnsi="Courier New"/>
        </w:rPr>
        <w:t xml:space="preserve">county or city within which the range is located.  </w:t>
      </w:r>
    </w:p>
    <w:p w14:paraId="119826CE" w14:textId="77777777" w:rsidR="003B70C5" w:rsidRPr="00973774" w:rsidRDefault="003B70C5" w:rsidP="003B70C5">
      <w:pPr>
        <w:pStyle w:val="P06-00"/>
        <w:rPr>
          <w:rFonts w:ascii="Courier New" w:hAnsi="Courier New"/>
        </w:rPr>
      </w:pPr>
      <w:r w:rsidRPr="00973774">
        <w:rPr>
          <w:rFonts w:ascii="Courier New" w:hAnsi="Courier New"/>
        </w:rPr>
        <w:t xml:space="preserve">(c)  Operated with adult supervision for shooting air or carbon dioxide gas operated guns, or for shooting in underground ranges on private or public property. </w:t>
      </w:r>
      <w:r w:rsidRPr="00973774">
        <w:rPr>
          <w:rFonts w:ascii="Courier New" w:hAnsi="Courier New"/>
          <w:vanish/>
        </w:rPr>
        <w:fldChar w:fldCharType="begin"/>
      </w:r>
      <w:r w:rsidRPr="00973774">
        <w:rPr>
          <w:rFonts w:ascii="Courier New" w:hAnsi="Courier New"/>
          <w:vanish/>
        </w:rPr>
        <w:instrText xml:space="preserve"> COMMENTS END_STATUTE \* MERGEFORMAT </w:instrText>
      </w:r>
      <w:r w:rsidRPr="00973774">
        <w:rPr>
          <w:rFonts w:ascii="Courier New" w:hAnsi="Courier New"/>
          <w:vanish/>
        </w:rPr>
        <w:fldChar w:fldCharType="separate"/>
      </w:r>
      <w:proofErr w:type="spellStart"/>
      <w:r w:rsidRPr="00973774">
        <w:rPr>
          <w:rFonts w:ascii="Courier New" w:hAnsi="Courier New"/>
          <w:vanish/>
        </w:rPr>
        <w:t>END_STATUTE</w:t>
      </w:r>
      <w:proofErr w:type="spellEnd"/>
      <w:r w:rsidRPr="00973774">
        <w:rPr>
          <w:rFonts w:ascii="Courier New" w:hAnsi="Courier New"/>
          <w:vanish/>
        </w:rPr>
        <w:fldChar w:fldCharType="end"/>
      </w:r>
    </w:p>
    <w:p w14:paraId="15156748" w14:textId="77777777" w:rsidR="003B70C5" w:rsidRPr="00973774" w:rsidRDefault="003B70C5" w:rsidP="003B70C5">
      <w:pPr>
        <w:rPr>
          <w:rFonts w:ascii="Courier New" w:hAnsi="Courier New"/>
        </w:rPr>
      </w:pPr>
    </w:p>
    <w:sectPr w:rsidR="003B70C5" w:rsidRPr="00973774" w:rsidSect="003B70C5">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A521" w14:textId="77777777" w:rsidR="00FF4A9B" w:rsidRDefault="00FF4A9B">
      <w:r>
        <w:separator/>
      </w:r>
    </w:p>
  </w:endnote>
  <w:endnote w:type="continuationSeparator" w:id="0">
    <w:p w14:paraId="235E22E4" w14:textId="77777777" w:rsidR="00FF4A9B" w:rsidRDefault="00FF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CE05" w14:textId="77777777" w:rsidR="00FF4A9B" w:rsidRDefault="00FF4A9B">
      <w:r>
        <w:separator/>
      </w:r>
    </w:p>
  </w:footnote>
  <w:footnote w:type="continuationSeparator" w:id="0">
    <w:p w14:paraId="6C87805F" w14:textId="77777777" w:rsidR="00FF4A9B" w:rsidRDefault="00FF4A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26917169">
    <w:abstractNumId w:val="1"/>
  </w:num>
  <w:num w:numId="2" w16cid:durableId="451556053">
    <w:abstractNumId w:val="1"/>
  </w:num>
  <w:num w:numId="3" w16cid:durableId="1071150954">
    <w:abstractNumId w:val="0"/>
  </w:num>
  <w:num w:numId="4" w16cid:durableId="1833907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0C5"/>
    <w:rsid w:val="0002402B"/>
    <w:rsid w:val="003B70C5"/>
    <w:rsid w:val="005B73F4"/>
    <w:rsid w:val="00973774"/>
    <w:rsid w:val="00E93BBA"/>
    <w:rsid w:val="00F540AD"/>
    <w:rsid w:val="00FF4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F1C89"/>
  <w15:chartTrackingRefBased/>
  <w15:docId w15:val="{C90F3759-7397-4875-ADE3-6864FBB6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3B70C5"/>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473</Words>
  <Characters>2419</Characters>
  <Application>Microsoft Office Word</Application>
  <DocSecurity>0</DocSecurity>
  <Lines>49</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13-3107; Unlawful discharge of firearms; exceptions; classification; definitions</dc:title>
  <dc:subject>Unlawful discharge of firearms; exceptions; classification; definitions</dc:subject>
  <dc:creator>Arizona Legislative Council</dc:creator>
  <cp:keywords/>
  <dc:description>0062.doc - 512R - 2014</dc:description>
  <cp:lastModifiedBy>dbupdate</cp:lastModifiedBy>
  <cp:revision>2</cp:revision>
  <dcterms:created xsi:type="dcterms:W3CDTF">2026-09-09T02:58:00Z</dcterms:created>
  <dcterms:modified xsi:type="dcterms:W3CDTF">2026-09-09T02:58:00Z</dcterms:modified>
</cp:coreProperties>
</file>