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0EEC5" w14:textId="77777777" w:rsidR="00482B27" w:rsidRPr="007F273A" w:rsidRDefault="00482B27" w:rsidP="00482B27">
      <w:pPr>
        <w:pStyle w:val="SEC06-18"/>
        <w:rPr>
          <w:rFonts w:ascii="Courier New" w:hAnsi="Courier New"/>
        </w:rPr>
      </w:pPr>
      <w:r w:rsidRPr="007F273A">
        <w:rPr>
          <w:rFonts w:ascii="Courier New" w:hAnsi="Courier New"/>
          <w:vanish/>
        </w:rPr>
        <w:fldChar w:fldCharType="begin"/>
      </w:r>
      <w:r w:rsidRPr="007F273A">
        <w:rPr>
          <w:rFonts w:ascii="Courier New" w:hAnsi="Courier New"/>
          <w:vanish/>
        </w:rPr>
        <w:instrText xml:space="preserve"> COMMENTS START_STATUTE \* MERGEFORMAT </w:instrText>
      </w:r>
      <w:r w:rsidRPr="007F273A">
        <w:rPr>
          <w:rFonts w:ascii="Courier New" w:hAnsi="Courier New"/>
          <w:vanish/>
        </w:rPr>
        <w:fldChar w:fldCharType="separate"/>
      </w:r>
      <w:r w:rsidRPr="007F273A">
        <w:rPr>
          <w:rFonts w:ascii="Courier New" w:hAnsi="Courier New"/>
          <w:vanish/>
        </w:rPr>
        <w:t>START_STATUTE</w:t>
      </w:r>
      <w:r w:rsidRPr="007F273A">
        <w:rPr>
          <w:rFonts w:ascii="Courier New" w:hAnsi="Courier New"/>
          <w:vanish/>
        </w:rPr>
        <w:fldChar w:fldCharType="end"/>
      </w:r>
      <w:r w:rsidRPr="007F273A">
        <w:rPr>
          <w:rStyle w:val="SNUM"/>
          <w:rFonts w:ascii="Courier New" w:hAnsi="Courier New"/>
        </w:rPr>
        <w:t>13-1423</w:t>
      </w:r>
      <w:r w:rsidRPr="007F273A">
        <w:rPr>
          <w:rFonts w:ascii="Courier New" w:hAnsi="Courier New"/>
        </w:rPr>
        <w:t>.  </w:t>
      </w:r>
      <w:r w:rsidRPr="007F273A">
        <w:rPr>
          <w:rStyle w:val="SECHEAD"/>
          <w:rFonts w:ascii="Courier New" w:hAnsi="Courier New"/>
        </w:rPr>
        <w:t>Violent sexual assault; natural life sentence</w:t>
      </w:r>
    </w:p>
    <w:p w14:paraId="7814A1A1" w14:textId="77777777" w:rsidR="00482B27" w:rsidRPr="007F273A" w:rsidRDefault="00482B27" w:rsidP="00482B27">
      <w:pPr>
        <w:pStyle w:val="P06-00"/>
        <w:rPr>
          <w:rFonts w:ascii="Courier New" w:hAnsi="Courier New"/>
        </w:rPr>
      </w:pPr>
      <w:r w:rsidRPr="007F273A">
        <w:rPr>
          <w:rFonts w:ascii="Courier New" w:hAnsi="Courier New"/>
        </w:rPr>
        <w:t>A.  A person is guilty of violent sexual assault if in the course of committing an offense under section 13</w:t>
      </w:r>
      <w:r w:rsidRPr="007F273A">
        <w:rPr>
          <w:rFonts w:ascii="Courier New" w:hAnsi="Courier New"/>
        </w:rPr>
        <w:noBreakHyphen/>
        <w:t>1404, 13</w:t>
      </w:r>
      <w:r w:rsidRPr="007F273A">
        <w:rPr>
          <w:rFonts w:ascii="Courier New" w:hAnsi="Courier New"/>
        </w:rPr>
        <w:noBreakHyphen/>
        <w:t>1405, 13</w:t>
      </w:r>
      <w:r w:rsidRPr="007F273A">
        <w:rPr>
          <w:rFonts w:ascii="Courier New" w:hAnsi="Courier New"/>
        </w:rPr>
        <w:noBreakHyphen/>
        <w:t>1406 or 13</w:t>
      </w:r>
      <w:r w:rsidRPr="007F273A">
        <w:rPr>
          <w:rFonts w:ascii="Courier New" w:hAnsi="Courier New"/>
        </w:rPr>
        <w:noBreakHyphen/>
        <w:t>1410 the offense involved the discharge, use or threatening exhibition of a deadly weapon or dangerous instrument or involved the intentional or knowing infliction of serious physical injury and the person has a historical prior felony conviction for a sexual offense under this chapter or any offense committed outside this state that if committed in this state would constitute a sexual offense under this chapter.</w:t>
      </w:r>
    </w:p>
    <w:p w14:paraId="4A898D52" w14:textId="77777777" w:rsidR="00482B27" w:rsidRPr="007F273A" w:rsidRDefault="00482B27" w:rsidP="00482B27">
      <w:pPr>
        <w:pStyle w:val="P06-00"/>
        <w:rPr>
          <w:rFonts w:ascii="Courier New" w:hAnsi="Courier New"/>
        </w:rPr>
      </w:pPr>
      <w:r w:rsidRPr="007F273A">
        <w:rPr>
          <w:rFonts w:ascii="Courier New" w:hAnsi="Courier New"/>
        </w:rPr>
        <w:t>B.  Notwithstanding section 13-703, section 13-704, section 13-705, section 13-706, subsection A and section 13</w:t>
      </w:r>
      <w:r w:rsidRPr="007F273A">
        <w:rPr>
          <w:rFonts w:ascii="Courier New" w:hAnsi="Courier New"/>
        </w:rPr>
        <w:noBreakHyphen/>
        <w:t xml:space="preserve">708, subsection D, a person who is guilty of a violent sexual assault shall be sentenced to life imprisonment and the court shall order that the person not be released on any basis for the remainder of the person's natural life. </w:t>
      </w:r>
      <w:r w:rsidRPr="007F273A">
        <w:rPr>
          <w:rFonts w:ascii="Courier New" w:hAnsi="Courier New"/>
          <w:vanish/>
        </w:rPr>
        <w:fldChar w:fldCharType="begin"/>
      </w:r>
      <w:r w:rsidRPr="007F273A">
        <w:rPr>
          <w:rFonts w:ascii="Courier New" w:hAnsi="Courier New"/>
          <w:vanish/>
        </w:rPr>
        <w:instrText xml:space="preserve"> COMMENTS END_STATUTE \* MERGEFORMAT </w:instrText>
      </w:r>
      <w:r w:rsidRPr="007F273A">
        <w:rPr>
          <w:rFonts w:ascii="Courier New" w:hAnsi="Courier New"/>
          <w:vanish/>
        </w:rPr>
        <w:fldChar w:fldCharType="separate"/>
      </w:r>
      <w:r w:rsidRPr="007F273A">
        <w:rPr>
          <w:rFonts w:ascii="Courier New" w:hAnsi="Courier New"/>
          <w:vanish/>
        </w:rPr>
        <w:t>END_STATUTE</w:t>
      </w:r>
      <w:r w:rsidRPr="007F273A">
        <w:rPr>
          <w:rFonts w:ascii="Courier New" w:hAnsi="Courier New"/>
          <w:vanish/>
        </w:rPr>
        <w:fldChar w:fldCharType="end"/>
      </w:r>
    </w:p>
    <w:p w14:paraId="19FF4D58" w14:textId="77777777" w:rsidR="00482B27" w:rsidRPr="007F273A" w:rsidRDefault="00482B27" w:rsidP="00482B27">
      <w:pPr>
        <w:rPr>
          <w:rFonts w:ascii="Courier New" w:hAnsi="Courier New"/>
        </w:rPr>
      </w:pPr>
    </w:p>
    <w:sectPr w:rsidR="00482B27" w:rsidRPr="007F273A" w:rsidSect="00482B27">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20B09" w14:textId="77777777" w:rsidR="00D829A8" w:rsidRDefault="00D829A8">
      <w:r>
        <w:separator/>
      </w:r>
    </w:p>
  </w:endnote>
  <w:endnote w:type="continuationSeparator" w:id="0">
    <w:p w14:paraId="191B80AC" w14:textId="77777777" w:rsidR="00D829A8" w:rsidRDefault="00D8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6F88A" w14:textId="77777777" w:rsidR="00D829A8" w:rsidRDefault="00D829A8">
      <w:r>
        <w:separator/>
      </w:r>
    </w:p>
  </w:footnote>
  <w:footnote w:type="continuationSeparator" w:id="0">
    <w:p w14:paraId="1C6AE975" w14:textId="77777777" w:rsidR="00D829A8" w:rsidRDefault="00D82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2503328">
    <w:abstractNumId w:val="1"/>
  </w:num>
  <w:num w:numId="2" w16cid:durableId="951320861">
    <w:abstractNumId w:val="1"/>
  </w:num>
  <w:num w:numId="3" w16cid:durableId="1586574822">
    <w:abstractNumId w:val="0"/>
  </w:num>
  <w:num w:numId="4" w16cid:durableId="190679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27"/>
    <w:rsid w:val="00482B27"/>
    <w:rsid w:val="007F273A"/>
    <w:rsid w:val="00D829A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3832B1"/>
  <w15:chartTrackingRefBased/>
  <w15:docId w15:val="{FF4188B7-FE7C-44A3-9048-51D877AB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482B27"/>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167</Words>
  <Characters>892</Characters>
  <Application>Microsoft Office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13-1423; Violent sexual assault; natural life sentence</dc:title>
  <dc:subject>Violent sexual assault; natural life sentence</dc:subject>
  <dc:creator>Arizona Legislative Council</dc:creator>
  <cp:keywords/>
  <dc:description>0301.doc - 482R - 2008</dc:description>
  <cp:lastModifiedBy>dbupdate</cp:lastModifiedBy>
  <cp:revision>2</cp:revision>
  <cp:lastPrinted>1601-01-01T00:00:00Z</cp:lastPrinted>
  <dcterms:created xsi:type="dcterms:W3CDTF">2025-09-20T02:19:00Z</dcterms:created>
  <dcterms:modified xsi:type="dcterms:W3CDTF">2025-09-20T02:19:00Z</dcterms:modified>
</cp:coreProperties>
</file>