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B73C" w14:textId="77777777" w:rsidR="00E957D1" w:rsidRPr="00250D31" w:rsidRDefault="00E957D1" w:rsidP="00E957D1">
      <w:pPr>
        <w:pStyle w:val="SEC06-17"/>
        <w:rPr>
          <w:rFonts w:ascii="Courier New" w:hAnsi="Courier New"/>
        </w:rPr>
      </w:pPr>
      <w:r w:rsidRPr="00250D31">
        <w:rPr>
          <w:rFonts w:ascii="Courier New" w:hAnsi="Courier New"/>
          <w:vanish/>
        </w:rPr>
        <w:fldChar w:fldCharType="begin"/>
      </w:r>
      <w:r w:rsidRPr="00250D31">
        <w:rPr>
          <w:rFonts w:ascii="Courier New" w:hAnsi="Courier New"/>
          <w:vanish/>
        </w:rPr>
        <w:instrText xml:space="preserve"> COMMENTS START_STATUTE \* MERGEFORMAT </w:instrText>
      </w:r>
      <w:r w:rsidRPr="00250D31">
        <w:rPr>
          <w:rFonts w:ascii="Courier New" w:hAnsi="Courier New"/>
          <w:vanish/>
        </w:rPr>
        <w:fldChar w:fldCharType="separate"/>
      </w:r>
      <w:r w:rsidRPr="00250D31">
        <w:rPr>
          <w:rFonts w:ascii="Courier New" w:hAnsi="Courier New"/>
          <w:vanish/>
        </w:rPr>
        <w:t>START_STATUTE</w:t>
      </w:r>
      <w:r w:rsidRPr="00250D31">
        <w:rPr>
          <w:rFonts w:ascii="Courier New" w:hAnsi="Courier New"/>
          <w:vanish/>
        </w:rPr>
        <w:fldChar w:fldCharType="end"/>
      </w:r>
      <w:r w:rsidRPr="00250D31">
        <w:rPr>
          <w:rStyle w:val="SNUM"/>
          <w:rFonts w:ascii="Courier New" w:hAnsi="Courier New"/>
        </w:rPr>
        <w:t>13-411</w:t>
      </w:r>
      <w:r w:rsidRPr="00250D31">
        <w:rPr>
          <w:rFonts w:ascii="Courier New" w:hAnsi="Courier New"/>
        </w:rPr>
        <w:t>.  </w:t>
      </w:r>
      <w:r w:rsidRPr="00250D31">
        <w:rPr>
          <w:rStyle w:val="SECHEAD"/>
          <w:rFonts w:ascii="Courier New" w:hAnsi="Courier New"/>
        </w:rPr>
        <w:t>Justification; use of force in crime prevention; applicability</w:t>
      </w:r>
    </w:p>
    <w:p w14:paraId="6F0D4991" w14:textId="77777777" w:rsidR="00E957D1" w:rsidRPr="00250D31" w:rsidRDefault="00E957D1" w:rsidP="00E957D1">
      <w:pPr>
        <w:pStyle w:val="P06-00"/>
        <w:rPr>
          <w:rFonts w:ascii="Courier New" w:hAnsi="Courier New"/>
        </w:rPr>
      </w:pPr>
      <w:r w:rsidRPr="00250D31">
        <w:rPr>
          <w:rFonts w:ascii="Courier New" w:hAnsi="Courier New"/>
        </w:rPr>
        <w:t>A.  A person is justified in threatening or using both physical force and deadly physical force against another if and to the extent the person reasonably believes that physical force or deadly physical force is immediately necessary to prevent the other's commission of arson of an occupied structure under section 13</w:t>
      </w:r>
      <w:r w:rsidRPr="00250D31">
        <w:rPr>
          <w:rFonts w:ascii="Courier New" w:hAnsi="Courier New"/>
        </w:rPr>
        <w:noBreakHyphen/>
        <w:t>1704, burglary in the second or first degree under section 13</w:t>
      </w:r>
      <w:r w:rsidRPr="00250D31">
        <w:rPr>
          <w:rFonts w:ascii="Courier New" w:hAnsi="Courier New"/>
        </w:rPr>
        <w:noBreakHyphen/>
        <w:t>1507 or 13</w:t>
      </w:r>
      <w:r w:rsidRPr="00250D31">
        <w:rPr>
          <w:rFonts w:ascii="Courier New" w:hAnsi="Courier New"/>
        </w:rPr>
        <w:noBreakHyphen/>
        <w:t>1508, kidnapping under section 13</w:t>
      </w:r>
      <w:r w:rsidRPr="00250D31">
        <w:rPr>
          <w:rFonts w:ascii="Courier New" w:hAnsi="Courier New"/>
        </w:rPr>
        <w:noBreakHyphen/>
        <w:t>1304, manslaughter under section 13</w:t>
      </w:r>
      <w:r w:rsidRPr="00250D31">
        <w:rPr>
          <w:rFonts w:ascii="Courier New" w:hAnsi="Courier New"/>
        </w:rPr>
        <w:noBreakHyphen/>
        <w:t>1103, second or first degree murder under section 13</w:t>
      </w:r>
      <w:r w:rsidRPr="00250D31">
        <w:rPr>
          <w:rFonts w:ascii="Courier New" w:hAnsi="Courier New"/>
        </w:rPr>
        <w:noBreakHyphen/>
        <w:t>1104 or 13</w:t>
      </w:r>
      <w:r w:rsidRPr="00250D31">
        <w:rPr>
          <w:rFonts w:ascii="Courier New" w:hAnsi="Courier New"/>
        </w:rPr>
        <w:noBreakHyphen/>
        <w:t>1105, sexual conduct with a minor under section 13</w:t>
      </w:r>
      <w:r w:rsidRPr="00250D31">
        <w:rPr>
          <w:rFonts w:ascii="Courier New" w:hAnsi="Courier New"/>
        </w:rPr>
        <w:noBreakHyphen/>
        <w:t>1405, sexual assault under section 13</w:t>
      </w:r>
      <w:r w:rsidRPr="00250D31">
        <w:rPr>
          <w:rFonts w:ascii="Courier New" w:hAnsi="Courier New"/>
        </w:rPr>
        <w:noBreakHyphen/>
        <w:t>1406, child molestation under section 13</w:t>
      </w:r>
      <w:r w:rsidRPr="00250D31">
        <w:rPr>
          <w:rFonts w:ascii="Courier New" w:hAnsi="Courier New"/>
        </w:rPr>
        <w:noBreakHyphen/>
        <w:t>1410, armed robbery under section 13</w:t>
      </w:r>
      <w:r w:rsidRPr="00250D31">
        <w:rPr>
          <w:rFonts w:ascii="Courier New" w:hAnsi="Courier New"/>
        </w:rPr>
        <w:noBreakHyphen/>
        <w:t>1904 or aggravated assault under section 13</w:t>
      </w:r>
      <w:r w:rsidRPr="00250D31">
        <w:rPr>
          <w:rFonts w:ascii="Courier New" w:hAnsi="Courier New"/>
        </w:rPr>
        <w:noBreakHyphen/>
        <w:t>1204, subsection A, paragraphs 1 and 2.</w:t>
      </w:r>
    </w:p>
    <w:p w14:paraId="6BCC3888" w14:textId="77777777" w:rsidR="00E957D1" w:rsidRPr="00250D31" w:rsidRDefault="00E957D1" w:rsidP="00E957D1">
      <w:pPr>
        <w:pStyle w:val="P06-00"/>
        <w:rPr>
          <w:rFonts w:ascii="Courier New" w:hAnsi="Courier New"/>
        </w:rPr>
      </w:pPr>
      <w:r w:rsidRPr="00250D31">
        <w:rPr>
          <w:rFonts w:ascii="Courier New" w:hAnsi="Courier New"/>
        </w:rPr>
        <w:t>B.  There is no duty to retreat before threatening or using physical force or deadly physical force justified by subsection A of this section.</w:t>
      </w:r>
    </w:p>
    <w:p w14:paraId="14A1B929" w14:textId="77777777" w:rsidR="00E957D1" w:rsidRPr="00250D31" w:rsidRDefault="00E957D1" w:rsidP="00E957D1">
      <w:pPr>
        <w:pStyle w:val="P06-00"/>
        <w:rPr>
          <w:rFonts w:ascii="Courier New" w:hAnsi="Courier New"/>
        </w:rPr>
      </w:pPr>
      <w:r w:rsidRPr="00250D31">
        <w:rPr>
          <w:rFonts w:ascii="Courier New" w:hAnsi="Courier New"/>
        </w:rPr>
        <w:t>C.  A person is presumed to be acting reasonably for the purposes of this section if the person is acting to prevent what the person reasonably believes is the imminent or actual commission of any of the offenses listed in subsection A of this section.</w:t>
      </w:r>
    </w:p>
    <w:p w14:paraId="1B492832" w14:textId="77777777" w:rsidR="00E957D1" w:rsidRPr="00250D31" w:rsidRDefault="00E957D1" w:rsidP="00E957D1">
      <w:pPr>
        <w:pStyle w:val="P06-00"/>
        <w:rPr>
          <w:rFonts w:ascii="Courier New" w:hAnsi="Courier New"/>
        </w:rPr>
      </w:pPr>
      <w:r w:rsidRPr="00250D31">
        <w:rPr>
          <w:rFonts w:ascii="Courier New" w:hAnsi="Courier New"/>
        </w:rPr>
        <w:t xml:space="preserve">D.  This section includes the use or threatened use of physical force or deadly physical force in a person's home, residence, place of business, land the person owns or leases, conveyance of any kind, or any other place in this state where a person has a right to be. </w:t>
      </w:r>
      <w:r w:rsidRPr="00250D31">
        <w:rPr>
          <w:rFonts w:ascii="Courier New" w:hAnsi="Courier New"/>
          <w:vanish/>
        </w:rPr>
        <w:fldChar w:fldCharType="begin"/>
      </w:r>
      <w:r w:rsidRPr="00250D31">
        <w:rPr>
          <w:rFonts w:ascii="Courier New" w:hAnsi="Courier New"/>
          <w:vanish/>
        </w:rPr>
        <w:instrText xml:space="preserve"> COMMENTS END_STATUTE \* MERGEFORMAT </w:instrText>
      </w:r>
      <w:r w:rsidRPr="00250D31">
        <w:rPr>
          <w:rFonts w:ascii="Courier New" w:hAnsi="Courier New"/>
          <w:vanish/>
        </w:rPr>
        <w:fldChar w:fldCharType="separate"/>
      </w:r>
      <w:r w:rsidRPr="00250D31">
        <w:rPr>
          <w:rFonts w:ascii="Courier New" w:hAnsi="Courier New"/>
          <w:vanish/>
        </w:rPr>
        <w:t>END_STATUTE</w:t>
      </w:r>
      <w:r w:rsidRPr="00250D31">
        <w:rPr>
          <w:rFonts w:ascii="Courier New" w:hAnsi="Courier New"/>
          <w:vanish/>
        </w:rPr>
        <w:fldChar w:fldCharType="end"/>
      </w:r>
    </w:p>
    <w:p w14:paraId="6097D8E2" w14:textId="77777777" w:rsidR="00E957D1" w:rsidRPr="00250D31" w:rsidRDefault="00E957D1" w:rsidP="00E957D1">
      <w:pPr>
        <w:rPr>
          <w:rFonts w:ascii="Courier New" w:hAnsi="Courier New"/>
        </w:rPr>
      </w:pPr>
    </w:p>
    <w:sectPr w:rsidR="00E957D1" w:rsidRPr="00250D31" w:rsidSect="00E957D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3DD1" w14:textId="77777777" w:rsidR="006B0EF7" w:rsidRDefault="006B0EF7">
      <w:r>
        <w:separator/>
      </w:r>
    </w:p>
  </w:endnote>
  <w:endnote w:type="continuationSeparator" w:id="0">
    <w:p w14:paraId="7334B0F1" w14:textId="77777777" w:rsidR="006B0EF7" w:rsidRDefault="006B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4452" w14:textId="77777777" w:rsidR="006B0EF7" w:rsidRDefault="006B0EF7">
      <w:r>
        <w:separator/>
      </w:r>
    </w:p>
  </w:footnote>
  <w:footnote w:type="continuationSeparator" w:id="0">
    <w:p w14:paraId="53A6A05B" w14:textId="77777777" w:rsidR="006B0EF7" w:rsidRDefault="006B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08865241">
    <w:abstractNumId w:val="1"/>
  </w:num>
  <w:num w:numId="2" w16cid:durableId="1303461673">
    <w:abstractNumId w:val="1"/>
  </w:num>
  <w:num w:numId="3" w16cid:durableId="1375273339">
    <w:abstractNumId w:val="0"/>
  </w:num>
  <w:num w:numId="4" w16cid:durableId="189203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D1"/>
    <w:rsid w:val="00250D31"/>
    <w:rsid w:val="006B0EF7"/>
    <w:rsid w:val="00E957D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24AB67"/>
  <w15:chartTrackingRefBased/>
  <w15:docId w15:val="{3CB57A8E-AF08-49DD-A1DB-7CE98621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261</Words>
  <Characters>1360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13-411; Justification; use of force in crime prevention; applicability</dc:title>
  <dc:subject>Justification; use of force in crime prevention; applicability</dc:subject>
  <dc:creator>Arizona Legislative Council</dc:creator>
  <cp:keywords/>
  <dc:description>0353.doc - 501R - 2011</dc:description>
  <cp:lastModifiedBy>dbupdate</cp:lastModifiedBy>
  <cp:revision>2</cp:revision>
  <cp:lastPrinted>1601-01-01T00:00:00Z</cp:lastPrinted>
  <dcterms:created xsi:type="dcterms:W3CDTF">2025-09-20T01:58:00Z</dcterms:created>
  <dcterms:modified xsi:type="dcterms:W3CDTF">2025-09-20T01:58:00Z</dcterms:modified>
</cp:coreProperties>
</file>