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0804" w14:textId="228AE376" w:rsidR="00D10818" w:rsidRPr="00F41DD6" w:rsidRDefault="00D10818" w:rsidP="00D10818">
      <w:pPr>
        <w:pStyle w:val="SEC06-20"/>
        <w:rPr>
          <w:rStyle w:val="SECHEAD"/>
          <w:rFonts w:ascii="Courier New" w:hAnsi="Courier New" w:cs="Courier New"/>
        </w:rPr>
      </w:pPr>
      <w:r w:rsidRPr="00F41DD6">
        <w:rPr>
          <w:rFonts w:ascii="Courier New" w:hAnsi="Courier New" w:cs="Courier New"/>
        </w:rPr>
        <w:fldChar w:fldCharType="begin"/>
      </w:r>
      <w:r w:rsidRPr="00F41DD6">
        <w:rPr>
          <w:rFonts w:ascii="Courier New" w:hAnsi="Courier New" w:cs="Courier New"/>
        </w:rPr>
        <w:instrText xml:space="preserve"> COMMENTS START_STATUTE \* MERGEFORMAT </w:instrText>
      </w:r>
      <w:r w:rsidRPr="00F41DD6">
        <w:rPr>
          <w:rFonts w:ascii="Courier New" w:hAnsi="Courier New" w:cs="Courier New"/>
        </w:rPr>
        <w:fldChar w:fldCharType="separate"/>
      </w:r>
      <w:r w:rsidRPr="00F41DD6">
        <w:rPr>
          <w:rFonts w:ascii="Courier New" w:hAnsi="Courier New" w:cs="Courier New"/>
          <w:vanish/>
        </w:rPr>
        <w:t>START_STATUTE</w:t>
      </w:r>
      <w:r w:rsidRPr="00F41DD6">
        <w:rPr>
          <w:rFonts w:ascii="Courier New" w:hAnsi="Courier New" w:cs="Courier New"/>
        </w:rPr>
        <w:fldChar w:fldCharType="end"/>
      </w:r>
      <w:r w:rsidRPr="00F41DD6">
        <w:rPr>
          <w:rStyle w:val="SNUM"/>
          <w:rFonts w:ascii="Courier New" w:hAnsi="Courier New" w:cs="Courier New"/>
        </w:rPr>
        <w:t>11-820.02.</w:t>
      </w:r>
      <w:r w:rsidRPr="00F41DD6">
        <w:rPr>
          <w:rFonts w:ascii="Courier New" w:hAnsi="Courier New" w:cs="Courier New"/>
        </w:rPr>
        <w:t>  </w:t>
      </w:r>
      <w:r w:rsidRPr="00F41DD6">
        <w:rPr>
          <w:rStyle w:val="SECHEAD"/>
          <w:rFonts w:ascii="Courier New" w:hAnsi="Courier New" w:cs="Courier New"/>
        </w:rPr>
        <w:t>Assisted living</w:t>
      </w:r>
      <w:r w:rsidR="00065895" w:rsidRPr="00F41DD6">
        <w:rPr>
          <w:rStyle w:val="SECHEAD"/>
          <w:rFonts w:ascii="Courier New" w:hAnsi="Courier New" w:cs="Courier New"/>
        </w:rPr>
        <w:t xml:space="preserve"> homes</w:t>
      </w:r>
      <w:r w:rsidRPr="00F41DD6">
        <w:rPr>
          <w:rStyle w:val="SECHEAD"/>
          <w:rFonts w:ascii="Courier New" w:hAnsi="Courier New" w:cs="Courier New"/>
        </w:rPr>
        <w:t>; distance requirements; administrative procedure; notice; definition</w:t>
      </w:r>
    </w:p>
    <w:p w14:paraId="5B984DD7" w14:textId="64FAF13D" w:rsidR="00D10818" w:rsidRPr="00F41DD6" w:rsidRDefault="00526259" w:rsidP="00D10818">
      <w:pPr>
        <w:pStyle w:val="P06-00"/>
        <w:rPr>
          <w:rFonts w:ascii="Courier New" w:hAnsi="Courier New" w:cs="Courier New"/>
        </w:rPr>
      </w:pPr>
      <w:r w:rsidRPr="00F41DD6">
        <w:rPr>
          <w:rFonts w:ascii="Courier New" w:hAnsi="Courier New" w:cs="Courier New"/>
        </w:rPr>
        <w:t>A</w:t>
      </w:r>
      <w:r w:rsidR="00D10818" w:rsidRPr="00F41DD6">
        <w:rPr>
          <w:rFonts w:ascii="Courier New" w:hAnsi="Courier New" w:cs="Courier New"/>
        </w:rPr>
        <w:t>.  If a county has a zoning regulation that restricts the distance between assisted living homes, the county shall establish an administrative procedure in which a deviation from the separation requirement may be granted as a reasonable accommodation under the fair housing act (P.L. 90</w:t>
      </w:r>
      <w:r w:rsidR="00D10818" w:rsidRPr="00F41DD6">
        <w:rPr>
          <w:rFonts w:ascii="Courier New" w:hAnsi="Courier New" w:cs="Courier New"/>
        </w:rPr>
        <w:noBreakHyphen/>
        <w:t xml:space="preserve">281; 82 Stat. 81; 42 </w:t>
      </w:r>
      <w:r w:rsidRPr="00F41DD6">
        <w:rPr>
          <w:rFonts w:ascii="Courier New" w:hAnsi="Courier New" w:cs="Courier New"/>
        </w:rPr>
        <w:t>U</w:t>
      </w:r>
      <w:r w:rsidR="00D10818" w:rsidRPr="00F41DD6">
        <w:rPr>
          <w:rFonts w:ascii="Courier New" w:hAnsi="Courier New" w:cs="Courier New"/>
        </w:rPr>
        <w:t xml:space="preserve">nited </w:t>
      </w:r>
      <w:r w:rsidRPr="00F41DD6">
        <w:rPr>
          <w:rFonts w:ascii="Courier New" w:hAnsi="Courier New" w:cs="Courier New"/>
        </w:rPr>
        <w:t>S</w:t>
      </w:r>
      <w:r w:rsidR="00D10818" w:rsidRPr="00F41DD6">
        <w:rPr>
          <w:rFonts w:ascii="Courier New" w:hAnsi="Courier New" w:cs="Courier New"/>
        </w:rPr>
        <w:t xml:space="preserve">tates </w:t>
      </w:r>
      <w:r w:rsidRPr="00F41DD6">
        <w:rPr>
          <w:rFonts w:ascii="Courier New" w:hAnsi="Courier New" w:cs="Courier New"/>
        </w:rPr>
        <w:t>C</w:t>
      </w:r>
      <w:r w:rsidR="00D10818" w:rsidRPr="00F41DD6">
        <w:rPr>
          <w:rFonts w:ascii="Courier New" w:hAnsi="Courier New" w:cs="Courier New"/>
        </w:rPr>
        <w:t>ode section 3604).</w:t>
      </w:r>
    </w:p>
    <w:p w14:paraId="7CEF2521" w14:textId="4F136203" w:rsidR="00D10818" w:rsidRPr="00F41DD6" w:rsidRDefault="00526259" w:rsidP="00D10818">
      <w:pPr>
        <w:pStyle w:val="P06-00"/>
        <w:rPr>
          <w:rFonts w:ascii="Courier New" w:hAnsi="Courier New" w:cs="Courier New"/>
        </w:rPr>
      </w:pPr>
      <w:r w:rsidRPr="00F41DD6">
        <w:rPr>
          <w:rFonts w:ascii="Courier New" w:hAnsi="Courier New" w:cs="Courier New"/>
        </w:rPr>
        <w:t>B</w:t>
      </w:r>
      <w:r w:rsidR="00D10818" w:rsidRPr="00F41DD6">
        <w:rPr>
          <w:rFonts w:ascii="Courier New" w:hAnsi="Courier New" w:cs="Courier New"/>
        </w:rPr>
        <w:t xml:space="preserve">.  On registration as an assisted living home or when a land use application for an assisted living home is filed, the county shall provide written notice of the administrative procedure to request a reasonable accommodation as prescribed in subsection </w:t>
      </w:r>
      <w:r w:rsidR="003B4CE5" w:rsidRPr="00F41DD6">
        <w:rPr>
          <w:rFonts w:ascii="Courier New" w:hAnsi="Courier New" w:cs="Courier New"/>
          <w:caps/>
        </w:rPr>
        <w:t>A</w:t>
      </w:r>
      <w:r w:rsidR="00D10818" w:rsidRPr="00F41DD6">
        <w:rPr>
          <w:rFonts w:ascii="Courier New" w:hAnsi="Courier New" w:cs="Courier New"/>
        </w:rPr>
        <w:t xml:space="preserve"> of this section.</w:t>
      </w:r>
    </w:p>
    <w:p w14:paraId="7D705A6C" w14:textId="4D86087B" w:rsidR="00D10818" w:rsidRPr="00F41DD6" w:rsidRDefault="00526259" w:rsidP="00D10818">
      <w:pPr>
        <w:pStyle w:val="P06-00"/>
        <w:rPr>
          <w:rFonts w:ascii="Courier New" w:hAnsi="Courier New" w:cs="Courier New"/>
        </w:rPr>
      </w:pPr>
      <w:r w:rsidRPr="00F41DD6">
        <w:rPr>
          <w:rFonts w:ascii="Courier New" w:hAnsi="Courier New" w:cs="Courier New"/>
        </w:rPr>
        <w:t>C</w:t>
      </w:r>
      <w:r w:rsidR="00D10818" w:rsidRPr="00F41DD6">
        <w:rPr>
          <w:rFonts w:ascii="Courier New" w:hAnsi="Courier New" w:cs="Courier New"/>
        </w:rPr>
        <w:t>.  If a county has a zoning regulation that restricts the distance between assisted living homes, the distance shall be measured on a linear foot basis from lot line to lot line.</w:t>
      </w:r>
    </w:p>
    <w:p w14:paraId="5CB3F5F4" w14:textId="6EA7A05E" w:rsidR="00F540AD" w:rsidRPr="00F41DD6" w:rsidRDefault="00D10818" w:rsidP="00D10818">
      <w:pPr>
        <w:pStyle w:val="P06-00"/>
        <w:rPr>
          <w:rFonts w:ascii="Courier New" w:hAnsi="Courier New" w:cs="Courier New"/>
        </w:rPr>
      </w:pPr>
      <w:r w:rsidRPr="00F41DD6">
        <w:rPr>
          <w:rFonts w:ascii="Courier New" w:hAnsi="Courier New" w:cs="Courier New"/>
        </w:rPr>
        <w:t>D.  </w:t>
      </w:r>
      <w:r w:rsidR="00526259" w:rsidRPr="00F41DD6">
        <w:rPr>
          <w:rFonts w:ascii="Courier New" w:hAnsi="Courier New" w:cs="Courier New"/>
        </w:rPr>
        <w:t>F</w:t>
      </w:r>
      <w:r w:rsidRPr="00F41DD6">
        <w:rPr>
          <w:rFonts w:ascii="Courier New" w:hAnsi="Courier New" w:cs="Courier New"/>
        </w:rPr>
        <w:t>or the purposes of this section, "</w:t>
      </w:r>
      <w:r w:rsidR="00526259" w:rsidRPr="00F41DD6">
        <w:rPr>
          <w:rFonts w:ascii="Courier New" w:hAnsi="Courier New" w:cs="Courier New"/>
        </w:rPr>
        <w:t>a</w:t>
      </w:r>
      <w:r w:rsidRPr="00F41DD6">
        <w:rPr>
          <w:rFonts w:ascii="Courier New" w:hAnsi="Courier New" w:cs="Courier New"/>
        </w:rPr>
        <w:t>ssisted living home" has the same meaning prescribed in section 36</w:t>
      </w:r>
      <w:r w:rsidR="00526259" w:rsidRPr="00F41DD6">
        <w:rPr>
          <w:rFonts w:ascii="Courier New" w:hAnsi="Courier New" w:cs="Courier New"/>
        </w:rPr>
        <w:noBreakHyphen/>
      </w:r>
      <w:r w:rsidRPr="00F41DD6">
        <w:rPr>
          <w:rFonts w:ascii="Courier New" w:hAnsi="Courier New" w:cs="Courier New"/>
        </w:rPr>
        <w:t xml:space="preserve">401.  </w:t>
      </w:r>
      <w:r w:rsidRPr="00F41DD6">
        <w:rPr>
          <w:rFonts w:ascii="Courier New" w:hAnsi="Courier New" w:cs="Courier New"/>
        </w:rPr>
        <w:fldChar w:fldCharType="begin"/>
      </w:r>
      <w:r w:rsidRPr="00F41DD6">
        <w:rPr>
          <w:rFonts w:ascii="Courier New" w:hAnsi="Courier New" w:cs="Courier New"/>
        </w:rPr>
        <w:instrText xml:space="preserve"> COMMENTS END_STATUTE \* MERGEFORMAT </w:instrText>
      </w:r>
      <w:r w:rsidRPr="00F41DD6">
        <w:rPr>
          <w:rFonts w:ascii="Courier New" w:hAnsi="Courier New" w:cs="Courier New"/>
        </w:rPr>
        <w:fldChar w:fldCharType="separate"/>
      </w:r>
      <w:r w:rsidRPr="00F41DD6">
        <w:rPr>
          <w:rFonts w:ascii="Courier New" w:hAnsi="Courier New" w:cs="Courier New"/>
          <w:vanish/>
        </w:rPr>
        <w:t>END_STATUTE</w:t>
      </w:r>
      <w:r w:rsidRPr="00F41DD6">
        <w:rPr>
          <w:rFonts w:ascii="Courier New" w:hAnsi="Courier New" w:cs="Courier New"/>
        </w:rPr>
        <w:fldChar w:fldCharType="end"/>
      </w:r>
      <w:bookmarkStart w:id="0" w:name="Add_Section"/>
      <w:bookmarkEnd w:id="0"/>
    </w:p>
    <w:sectPr w:rsidR="00F540AD" w:rsidRPr="00F41DD6" w:rsidSect="00D10818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8EE49" w14:textId="77777777" w:rsidR="003415C2" w:rsidRDefault="003415C2">
      <w:r>
        <w:separator/>
      </w:r>
    </w:p>
  </w:endnote>
  <w:endnote w:type="continuationSeparator" w:id="0">
    <w:p w14:paraId="4C1099CD" w14:textId="77777777" w:rsidR="003415C2" w:rsidRDefault="0034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72297" w14:textId="77777777" w:rsidR="003415C2" w:rsidRDefault="003415C2">
      <w:r>
        <w:separator/>
      </w:r>
    </w:p>
  </w:footnote>
  <w:footnote w:type="continuationSeparator" w:id="0">
    <w:p w14:paraId="75558570" w14:textId="77777777" w:rsidR="003415C2" w:rsidRDefault="00341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363603740">
    <w:abstractNumId w:val="8"/>
  </w:num>
  <w:num w:numId="2" w16cid:durableId="1013919620">
    <w:abstractNumId w:val="8"/>
  </w:num>
  <w:num w:numId="3" w16cid:durableId="1168909687">
    <w:abstractNumId w:val="7"/>
  </w:num>
  <w:num w:numId="4" w16cid:durableId="1864782012">
    <w:abstractNumId w:val="7"/>
  </w:num>
  <w:num w:numId="5" w16cid:durableId="822813467">
    <w:abstractNumId w:val="10"/>
  </w:num>
  <w:num w:numId="6" w16cid:durableId="1072972072">
    <w:abstractNumId w:val="11"/>
  </w:num>
  <w:num w:numId="7" w16cid:durableId="1621720624">
    <w:abstractNumId w:val="12"/>
  </w:num>
  <w:num w:numId="8" w16cid:durableId="74589806">
    <w:abstractNumId w:val="9"/>
  </w:num>
  <w:num w:numId="9" w16cid:durableId="162479470">
    <w:abstractNumId w:val="6"/>
  </w:num>
  <w:num w:numId="10" w16cid:durableId="667758019">
    <w:abstractNumId w:val="5"/>
  </w:num>
  <w:num w:numId="11" w16cid:durableId="1599753131">
    <w:abstractNumId w:val="4"/>
  </w:num>
  <w:num w:numId="12" w16cid:durableId="1300917154">
    <w:abstractNumId w:val="3"/>
  </w:num>
  <w:num w:numId="13" w16cid:durableId="470904930">
    <w:abstractNumId w:val="2"/>
  </w:num>
  <w:num w:numId="14" w16cid:durableId="2042783561">
    <w:abstractNumId w:val="1"/>
  </w:num>
  <w:num w:numId="15" w16cid:durableId="871841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18"/>
    <w:rsid w:val="00010503"/>
    <w:rsid w:val="00033AE7"/>
    <w:rsid w:val="00065895"/>
    <w:rsid w:val="003415C2"/>
    <w:rsid w:val="003B4CE5"/>
    <w:rsid w:val="00526259"/>
    <w:rsid w:val="00B13CB2"/>
    <w:rsid w:val="00D10818"/>
    <w:rsid w:val="00E41B6D"/>
    <w:rsid w:val="00E623A6"/>
    <w:rsid w:val="00F41DD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697A01"/>
  <w15:chartTrackingRefBased/>
  <w15:docId w15:val="{A01CF25D-35C4-4DC1-ADBC-8D1B0F4E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D10818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175</Words>
  <Characters>944</Characters>
  <Application>Microsoft Office Word</Application>
  <DocSecurity>0</DocSecurity>
  <Lines>19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11-820.02; Assisted living homes; distance requirements; administrative procedure; notice; definition</dc:title>
  <dc:subject>Assisted living homes; distance requirements; administrative procedure; notice; definition</dc:subject>
  <dc:creator>Arizona Legislative Council</dc:creator>
  <cp:keywords/>
  <dc:description>0132.docx - 552R - 2022</dc:description>
  <cp:lastModifiedBy>dbupdate</cp:lastModifiedBy>
  <cp:revision>2</cp:revision>
  <dcterms:created xsi:type="dcterms:W3CDTF">2026-09-09T00:19:00Z</dcterms:created>
  <dcterms:modified xsi:type="dcterms:W3CDTF">2026-09-09T00:19:00Z</dcterms:modified>
</cp:coreProperties>
</file>