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A72F8" w14:textId="517FE688" w:rsidR="0014670A" w:rsidRPr="0059230E" w:rsidRDefault="0014670A" w:rsidP="0014670A">
      <w:pPr>
        <w:pStyle w:val="SEC06-17"/>
        <w:rPr>
          <w:rFonts w:ascii="Courier New" w:hAnsi="Courier New" w:cs="Courier New"/>
        </w:rPr>
      </w:pPr>
      <w:r w:rsidRPr="0059230E">
        <w:rPr>
          <w:rFonts w:ascii="Courier New" w:hAnsi="Courier New" w:cs="Courier New"/>
        </w:rPr>
        <w:fldChar w:fldCharType="begin"/>
      </w:r>
      <w:r w:rsidRPr="0059230E">
        <w:rPr>
          <w:rFonts w:ascii="Courier New" w:hAnsi="Courier New" w:cs="Courier New"/>
        </w:rPr>
        <w:instrText xml:space="preserve"> COMMENTS START_STATUTE \* MERGEFORMAT </w:instrText>
      </w:r>
      <w:r w:rsidRPr="0059230E">
        <w:rPr>
          <w:rFonts w:ascii="Courier New" w:hAnsi="Courier New" w:cs="Courier New"/>
        </w:rPr>
        <w:fldChar w:fldCharType="separate"/>
      </w:r>
      <w:r w:rsidRPr="0059230E">
        <w:rPr>
          <w:rFonts w:ascii="Courier New" w:hAnsi="Courier New" w:cs="Courier New"/>
          <w:vanish/>
        </w:rPr>
        <w:t>START_STATUTE</w:t>
      </w:r>
      <w:r w:rsidRPr="0059230E">
        <w:rPr>
          <w:rFonts w:ascii="Courier New" w:hAnsi="Courier New" w:cs="Courier New"/>
        </w:rPr>
        <w:fldChar w:fldCharType="end"/>
      </w:r>
      <w:r w:rsidRPr="0059230E">
        <w:rPr>
          <w:rStyle w:val="SNUM"/>
          <w:rFonts w:ascii="Courier New" w:hAnsi="Courier New" w:cs="Courier New"/>
        </w:rPr>
        <w:t>11-472.</w:t>
      </w:r>
      <w:r w:rsidRPr="0059230E">
        <w:rPr>
          <w:rFonts w:ascii="Courier New" w:hAnsi="Courier New" w:cs="Courier New"/>
        </w:rPr>
        <w:t>  </w:t>
      </w:r>
      <w:r w:rsidRPr="0059230E">
        <w:rPr>
          <w:rStyle w:val="SECHEAD"/>
          <w:rFonts w:ascii="Courier New" w:hAnsi="Courier New" w:cs="Courier New"/>
        </w:rPr>
        <w:t>Recording; photo identification; exemptions</w:t>
      </w:r>
    </w:p>
    <w:p w14:paraId="293995A6" w14:textId="77777777" w:rsidR="0014670A" w:rsidRPr="0059230E" w:rsidRDefault="0014670A" w:rsidP="0014670A">
      <w:pPr>
        <w:pStyle w:val="P06-00"/>
        <w:rPr>
          <w:rFonts w:ascii="Courier New" w:hAnsi="Courier New" w:cs="Courier New"/>
        </w:rPr>
      </w:pPr>
      <w:r w:rsidRPr="0059230E">
        <w:rPr>
          <w:rFonts w:ascii="Courier New" w:hAnsi="Courier New" w:cs="Courier New"/>
        </w:rPr>
        <w:t>A.  For any document that is recorded in person at the recorder's office or at a recording kiosk, a person shall provide the recorder with a valid form of photo identification unless the document to be recorded is submitted by any of the following:</w:t>
      </w:r>
    </w:p>
    <w:p w14:paraId="212EB708" w14:textId="77777777" w:rsidR="0014670A" w:rsidRPr="0059230E" w:rsidRDefault="0014670A" w:rsidP="0014670A">
      <w:pPr>
        <w:pStyle w:val="P06-00"/>
        <w:rPr>
          <w:rFonts w:ascii="Courier New" w:hAnsi="Courier New" w:cs="Courier New"/>
        </w:rPr>
      </w:pPr>
      <w:r w:rsidRPr="0059230E">
        <w:rPr>
          <w:rFonts w:ascii="Courier New" w:hAnsi="Courier New" w:cs="Courier New"/>
        </w:rPr>
        <w:t>1.  An escrow officer or escrow office.</w:t>
      </w:r>
    </w:p>
    <w:p w14:paraId="18306A73" w14:textId="77777777" w:rsidR="0014670A" w:rsidRPr="0059230E" w:rsidRDefault="0014670A" w:rsidP="0014670A">
      <w:pPr>
        <w:pStyle w:val="P06-00"/>
        <w:rPr>
          <w:rFonts w:ascii="Courier New" w:hAnsi="Courier New" w:cs="Courier New"/>
        </w:rPr>
      </w:pPr>
      <w:r w:rsidRPr="0059230E">
        <w:rPr>
          <w:rFonts w:ascii="Courier New" w:hAnsi="Courier New" w:cs="Courier New"/>
        </w:rPr>
        <w:t>2.  A title insurance agent or title insurer as defined in section 20-1562.</w:t>
      </w:r>
    </w:p>
    <w:p w14:paraId="14708EA1" w14:textId="77777777" w:rsidR="0014670A" w:rsidRPr="0059230E" w:rsidRDefault="0014670A" w:rsidP="0014670A">
      <w:pPr>
        <w:pStyle w:val="P06-00"/>
        <w:rPr>
          <w:rFonts w:ascii="Courier New" w:hAnsi="Courier New" w:cs="Courier New"/>
        </w:rPr>
      </w:pPr>
      <w:r w:rsidRPr="0059230E">
        <w:rPr>
          <w:rFonts w:ascii="Courier New" w:hAnsi="Courier New" w:cs="Courier New"/>
        </w:rPr>
        <w:t>3.  A state-chartered or federally chartered bank or credit union.</w:t>
      </w:r>
    </w:p>
    <w:p w14:paraId="3D1C6997" w14:textId="77777777" w:rsidR="0014670A" w:rsidRPr="0059230E" w:rsidRDefault="0014670A" w:rsidP="0014670A">
      <w:pPr>
        <w:pStyle w:val="P06-00"/>
        <w:rPr>
          <w:rFonts w:ascii="Courier New" w:hAnsi="Courier New" w:cs="Courier New"/>
        </w:rPr>
      </w:pPr>
      <w:r w:rsidRPr="0059230E">
        <w:rPr>
          <w:rFonts w:ascii="Courier New" w:hAnsi="Courier New" w:cs="Courier New"/>
        </w:rPr>
        <w:t>4.  An active member of the state bar of Arizona.</w:t>
      </w:r>
    </w:p>
    <w:p w14:paraId="060B9B0E" w14:textId="77777777" w:rsidR="0014670A" w:rsidRPr="0059230E" w:rsidRDefault="0014670A" w:rsidP="0014670A">
      <w:pPr>
        <w:pStyle w:val="P06-00"/>
        <w:rPr>
          <w:rFonts w:ascii="Courier New" w:hAnsi="Courier New" w:cs="Courier New"/>
        </w:rPr>
      </w:pPr>
      <w:r w:rsidRPr="0059230E">
        <w:rPr>
          <w:rFonts w:ascii="Courier New" w:hAnsi="Courier New" w:cs="Courier New"/>
        </w:rPr>
        <w:t>5.  A governmental entity, including an agency, branch or instrumentality of the federal government.</w:t>
      </w:r>
    </w:p>
    <w:p w14:paraId="0648095C" w14:textId="3DD96BCB" w:rsidR="0014670A" w:rsidRPr="0059230E" w:rsidRDefault="0014670A" w:rsidP="0014670A">
      <w:pPr>
        <w:pStyle w:val="P06-00"/>
        <w:rPr>
          <w:rFonts w:ascii="Courier New" w:hAnsi="Courier New" w:cs="Courier New"/>
        </w:rPr>
      </w:pPr>
      <w:r w:rsidRPr="0059230E">
        <w:rPr>
          <w:rFonts w:ascii="Courier New" w:hAnsi="Courier New" w:cs="Courier New"/>
        </w:rPr>
        <w:t xml:space="preserve">B.  The recorder may not retain a copy of the person's identification, but shall note in the recording system or receipt for the recording, or both, the </w:t>
      </w:r>
      <w:r w:rsidR="006F058A" w:rsidRPr="0059230E">
        <w:rPr>
          <w:rFonts w:ascii="Courier New" w:hAnsi="Courier New" w:cs="Courier New"/>
        </w:rPr>
        <w:t>following</w:t>
      </w:r>
      <w:r w:rsidRPr="0059230E">
        <w:rPr>
          <w:rFonts w:ascii="Courier New" w:hAnsi="Courier New" w:cs="Courier New"/>
        </w:rPr>
        <w:t>:</w:t>
      </w:r>
    </w:p>
    <w:p w14:paraId="149BB46A" w14:textId="77777777" w:rsidR="0014670A" w:rsidRPr="0059230E" w:rsidRDefault="0014670A" w:rsidP="0014670A">
      <w:pPr>
        <w:pStyle w:val="P06-00"/>
        <w:rPr>
          <w:rFonts w:ascii="Courier New" w:hAnsi="Courier New" w:cs="Courier New"/>
        </w:rPr>
      </w:pPr>
      <w:r w:rsidRPr="0059230E">
        <w:rPr>
          <w:rFonts w:ascii="Courier New" w:hAnsi="Courier New" w:cs="Courier New"/>
        </w:rPr>
        <w:t>1.  The type of identification.</w:t>
      </w:r>
    </w:p>
    <w:p w14:paraId="3464FD82" w14:textId="77777777" w:rsidR="0014670A" w:rsidRPr="0059230E" w:rsidRDefault="0014670A" w:rsidP="0014670A">
      <w:pPr>
        <w:pStyle w:val="P06-00"/>
        <w:rPr>
          <w:rFonts w:ascii="Courier New" w:hAnsi="Courier New" w:cs="Courier New"/>
        </w:rPr>
      </w:pPr>
      <w:r w:rsidRPr="0059230E">
        <w:rPr>
          <w:rFonts w:ascii="Courier New" w:hAnsi="Courier New" w:cs="Courier New"/>
        </w:rPr>
        <w:t>2.  The name on the identification.</w:t>
      </w:r>
    </w:p>
    <w:p w14:paraId="215E2425" w14:textId="77777777" w:rsidR="0014670A" w:rsidRPr="0059230E" w:rsidRDefault="0014670A" w:rsidP="0014670A">
      <w:pPr>
        <w:pStyle w:val="P06-00"/>
        <w:rPr>
          <w:rFonts w:ascii="Courier New" w:hAnsi="Courier New" w:cs="Courier New"/>
        </w:rPr>
      </w:pPr>
      <w:r w:rsidRPr="0059230E">
        <w:rPr>
          <w:rFonts w:ascii="Courier New" w:hAnsi="Courier New" w:cs="Courier New"/>
        </w:rPr>
        <w:t>3.  The identification number.</w:t>
      </w:r>
    </w:p>
    <w:p w14:paraId="2FCD2706" w14:textId="6839D9BF" w:rsidR="00F540AD" w:rsidRPr="0059230E" w:rsidRDefault="0014670A" w:rsidP="0014670A">
      <w:pPr>
        <w:pStyle w:val="P06-00"/>
        <w:rPr>
          <w:rFonts w:ascii="Courier New" w:hAnsi="Courier New" w:cs="Courier New"/>
        </w:rPr>
      </w:pPr>
      <w:r w:rsidRPr="0059230E">
        <w:rPr>
          <w:rFonts w:ascii="Courier New" w:hAnsi="Courier New" w:cs="Courier New"/>
        </w:rPr>
        <w:t xml:space="preserve">C.  The information noted pursuant to subsection B of this section is not a public record, is exempt from title 39, chapter 1 and is not subject to disclosure. </w:t>
      </w:r>
      <w:r w:rsidRPr="0059230E">
        <w:rPr>
          <w:rFonts w:ascii="Courier New" w:hAnsi="Courier New" w:cs="Courier New"/>
        </w:rPr>
        <w:fldChar w:fldCharType="begin"/>
      </w:r>
      <w:r w:rsidRPr="0059230E">
        <w:rPr>
          <w:rFonts w:ascii="Courier New" w:hAnsi="Courier New" w:cs="Courier New"/>
        </w:rPr>
        <w:instrText xml:space="preserve"> COMMENTS END_STATUTE \* MERGEFORMAT </w:instrText>
      </w:r>
      <w:r w:rsidRPr="0059230E">
        <w:rPr>
          <w:rFonts w:ascii="Courier New" w:hAnsi="Courier New" w:cs="Courier New"/>
        </w:rPr>
        <w:fldChar w:fldCharType="separate"/>
      </w:r>
      <w:r w:rsidRPr="0059230E">
        <w:rPr>
          <w:rFonts w:ascii="Courier New" w:hAnsi="Courier New" w:cs="Courier New"/>
          <w:vanish/>
        </w:rPr>
        <w:t>END_STATUTE</w:t>
      </w:r>
      <w:r w:rsidRPr="0059230E">
        <w:rPr>
          <w:rFonts w:ascii="Courier New" w:hAnsi="Courier New" w:cs="Courier New"/>
        </w:rPr>
        <w:fldChar w:fldCharType="end"/>
      </w:r>
    </w:p>
    <w:sectPr w:rsidR="00F540AD" w:rsidRPr="0059230E" w:rsidSect="0014670A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1E583" w14:textId="77777777" w:rsidR="009E44CA" w:rsidRDefault="009E44CA">
      <w:r>
        <w:separator/>
      </w:r>
    </w:p>
  </w:endnote>
  <w:endnote w:type="continuationSeparator" w:id="0">
    <w:p w14:paraId="40BE7BD0" w14:textId="77777777" w:rsidR="009E44CA" w:rsidRDefault="009E4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E19B2" w14:textId="77777777" w:rsidR="009E44CA" w:rsidRDefault="009E44CA">
      <w:r>
        <w:separator/>
      </w:r>
    </w:p>
  </w:footnote>
  <w:footnote w:type="continuationSeparator" w:id="0">
    <w:p w14:paraId="6DBFF919" w14:textId="77777777" w:rsidR="009E44CA" w:rsidRDefault="009E4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661617635">
    <w:abstractNumId w:val="8"/>
  </w:num>
  <w:num w:numId="2" w16cid:durableId="1986204746">
    <w:abstractNumId w:val="8"/>
  </w:num>
  <w:num w:numId="3" w16cid:durableId="1075279238">
    <w:abstractNumId w:val="7"/>
  </w:num>
  <w:num w:numId="4" w16cid:durableId="1440949037">
    <w:abstractNumId w:val="7"/>
  </w:num>
  <w:num w:numId="5" w16cid:durableId="1904944980">
    <w:abstractNumId w:val="10"/>
  </w:num>
  <w:num w:numId="6" w16cid:durableId="1382825921">
    <w:abstractNumId w:val="11"/>
  </w:num>
  <w:num w:numId="7" w16cid:durableId="801843918">
    <w:abstractNumId w:val="12"/>
  </w:num>
  <w:num w:numId="8" w16cid:durableId="1739786951">
    <w:abstractNumId w:val="9"/>
  </w:num>
  <w:num w:numId="9" w16cid:durableId="1153064730">
    <w:abstractNumId w:val="6"/>
  </w:num>
  <w:num w:numId="10" w16cid:durableId="1606618416">
    <w:abstractNumId w:val="5"/>
  </w:num>
  <w:num w:numId="11" w16cid:durableId="2015916369">
    <w:abstractNumId w:val="4"/>
  </w:num>
  <w:num w:numId="12" w16cid:durableId="587467663">
    <w:abstractNumId w:val="3"/>
  </w:num>
  <w:num w:numId="13" w16cid:durableId="1597709031">
    <w:abstractNumId w:val="2"/>
  </w:num>
  <w:num w:numId="14" w16cid:durableId="1677730423">
    <w:abstractNumId w:val="1"/>
  </w:num>
  <w:num w:numId="15" w16cid:durableId="519394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0A"/>
    <w:rsid w:val="00010503"/>
    <w:rsid w:val="00033AE7"/>
    <w:rsid w:val="0014670A"/>
    <w:rsid w:val="0059230E"/>
    <w:rsid w:val="006F058A"/>
    <w:rsid w:val="00712CD9"/>
    <w:rsid w:val="0090593A"/>
    <w:rsid w:val="009E44CA"/>
    <w:rsid w:val="00B539FF"/>
    <w:rsid w:val="00E41B6D"/>
    <w:rsid w:val="00E623A6"/>
    <w:rsid w:val="00F540AD"/>
    <w:rsid w:val="00F6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D8CD2B"/>
  <w15:chartTrackingRefBased/>
  <w15:docId w15:val="{E3975394-A9E8-424E-9E8F-9B30887A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14670A"/>
    <w:rPr>
      <w:rFonts w:ascii="Letter Gothic-Drafting" w:hAnsi="Letter Gothic-Drafting"/>
      <w:b/>
      <w:snapToGrid w:val="0"/>
    </w:rPr>
  </w:style>
  <w:style w:type="character" w:customStyle="1" w:styleId="SEC06-17Char">
    <w:name w:val="SEC 06-17 Char"/>
    <w:link w:val="SEC06-17"/>
    <w:rsid w:val="0014670A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194</Words>
  <Characters>972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11-472; Recording; photo identification; exemptions</dc:title>
  <dc:subject>Recording; photo identification; exemptions</dc:subject>
  <dc:creator>Arizona Legislative Council</dc:creator>
  <cp:keywords/>
  <dc:description>0031.docx - 572R - 2026</dc:description>
  <cp:lastModifiedBy>dbupdate</cp:lastModifiedBy>
  <cp:revision>2</cp:revision>
  <dcterms:created xsi:type="dcterms:W3CDTF">2026-09-09T00:02:00Z</dcterms:created>
  <dcterms:modified xsi:type="dcterms:W3CDTF">2026-09-09T00:02:00Z</dcterms:modified>
</cp:coreProperties>
</file>