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E2D6" w14:textId="77777777" w:rsidR="005D66F1" w:rsidRPr="00286AA4" w:rsidRDefault="005D66F1" w:rsidP="005D66F1">
      <w:pPr>
        <w:pStyle w:val="SEC06-19"/>
        <w:keepNext/>
        <w:keepLines/>
        <w:rPr>
          <w:rFonts w:ascii="Courier New" w:hAnsi="Courier New" w:cs="Courier New"/>
        </w:rPr>
      </w:pPr>
      <w:r w:rsidRPr="00286AA4">
        <w:rPr>
          <w:rFonts w:ascii="Courier New" w:hAnsi="Courier New" w:cs="Courier New"/>
          <w:vanish/>
        </w:rPr>
        <w:fldChar w:fldCharType="begin"/>
      </w:r>
      <w:r w:rsidRPr="00286AA4">
        <w:rPr>
          <w:rFonts w:ascii="Courier New" w:hAnsi="Courier New" w:cs="Courier New"/>
          <w:vanish/>
        </w:rPr>
        <w:instrText xml:space="preserve"> COMMENTS START_STATUTE \* MERGEFORMAT </w:instrText>
      </w:r>
      <w:r w:rsidRPr="00286AA4">
        <w:rPr>
          <w:rFonts w:ascii="Courier New" w:hAnsi="Courier New" w:cs="Courier New"/>
          <w:vanish/>
        </w:rPr>
        <w:fldChar w:fldCharType="separate"/>
      </w:r>
      <w:r w:rsidRPr="00286AA4">
        <w:rPr>
          <w:rFonts w:ascii="Courier New" w:hAnsi="Courier New" w:cs="Courier New"/>
          <w:vanish/>
        </w:rPr>
        <w:t>START_STATUTE</w:t>
      </w:r>
      <w:r w:rsidRPr="00286AA4">
        <w:rPr>
          <w:rFonts w:ascii="Courier New" w:hAnsi="Courier New" w:cs="Courier New"/>
          <w:vanish/>
        </w:rPr>
        <w:fldChar w:fldCharType="end"/>
      </w:r>
      <w:r w:rsidRPr="00286AA4">
        <w:rPr>
          <w:rStyle w:val="SNUM"/>
          <w:rFonts w:ascii="Courier New" w:hAnsi="Courier New" w:cs="Courier New"/>
        </w:rPr>
        <w:t>10-11504</w:t>
      </w:r>
      <w:r w:rsidRPr="00286AA4">
        <w:rPr>
          <w:rFonts w:ascii="Courier New" w:hAnsi="Courier New" w:cs="Courier New"/>
        </w:rPr>
        <w:t>.  </w:t>
      </w:r>
      <w:r w:rsidRPr="00286AA4">
        <w:rPr>
          <w:rStyle w:val="SECHEAD"/>
          <w:rFonts w:ascii="Courier New" w:hAnsi="Courier New" w:cs="Courier New"/>
        </w:rPr>
        <w:t>Delivery of changes; changes requiring amendment to application for authority</w:t>
      </w:r>
    </w:p>
    <w:p w14:paraId="163E237B" w14:textId="77777777" w:rsidR="005D66F1" w:rsidRPr="00286AA4" w:rsidRDefault="005D66F1" w:rsidP="005D66F1">
      <w:pPr>
        <w:pStyle w:val="P06-00"/>
        <w:keepNext/>
        <w:keepLines/>
        <w:rPr>
          <w:rFonts w:ascii="Courier New" w:hAnsi="Courier New" w:cs="Courier New"/>
        </w:rPr>
      </w:pPr>
      <w:r w:rsidRPr="00286AA4">
        <w:rPr>
          <w:rFonts w:ascii="Courier New" w:hAnsi="Courier New" w:cs="Courier New"/>
        </w:rPr>
        <w:t>A.  Whenever the articles of incorporation of a foreign corporation authorized to conduct affairs in this state are amended or restated by merger or otherwise, within sixty days after the amendment or restatement becomes effective, the foreign corporation shall deliver to the commission a copy of the amendment or restatement duly authenticated by the secretary of state or other official having custody of corporate records in the state or country where the foreign corporation is incorporated.</w:t>
      </w:r>
    </w:p>
    <w:p w14:paraId="68E3E333" w14:textId="77777777" w:rsidR="005D66F1" w:rsidRPr="00286AA4" w:rsidRDefault="005D66F1" w:rsidP="005D66F1">
      <w:pPr>
        <w:pStyle w:val="P06-00"/>
        <w:rPr>
          <w:rFonts w:ascii="Courier New" w:hAnsi="Courier New" w:cs="Courier New"/>
        </w:rPr>
      </w:pPr>
      <w:r w:rsidRPr="00286AA4">
        <w:rPr>
          <w:rFonts w:ascii="Courier New" w:hAnsi="Courier New" w:cs="Courier New"/>
        </w:rPr>
        <w:t>B.  In addition to the requirement prescribed in subsection A of this section, a foreign corporation authorized to conduct affairs in this state shall amend its application for authority by filing with the commission articles of amendment to application for authority if any of the following occurs:</w:t>
      </w:r>
    </w:p>
    <w:p w14:paraId="098FFA3E" w14:textId="77777777" w:rsidR="005D66F1" w:rsidRPr="00286AA4" w:rsidRDefault="005D66F1" w:rsidP="005D66F1">
      <w:pPr>
        <w:pStyle w:val="P06-00"/>
        <w:rPr>
          <w:rFonts w:ascii="Courier New" w:hAnsi="Courier New" w:cs="Courier New"/>
        </w:rPr>
      </w:pPr>
      <w:r w:rsidRPr="00286AA4">
        <w:rPr>
          <w:rFonts w:ascii="Courier New" w:hAnsi="Courier New" w:cs="Courier New"/>
        </w:rPr>
        <w:t>1.  The foreign corporation changes its actual corporate name under which it has obtained authority to conduct affairs in this state pursuant to section 10</w:t>
      </w:r>
      <w:r w:rsidRPr="00286AA4">
        <w:rPr>
          <w:rFonts w:ascii="Courier New" w:hAnsi="Courier New" w:cs="Courier New"/>
        </w:rPr>
        <w:noBreakHyphen/>
        <w:t>11503, subsection A, paragraph 1.</w:t>
      </w:r>
    </w:p>
    <w:p w14:paraId="737FC069" w14:textId="77777777" w:rsidR="005D66F1" w:rsidRPr="00286AA4" w:rsidRDefault="005D66F1" w:rsidP="005D66F1">
      <w:pPr>
        <w:pStyle w:val="P06-00"/>
        <w:rPr>
          <w:rFonts w:ascii="Courier New" w:hAnsi="Courier New" w:cs="Courier New"/>
        </w:rPr>
      </w:pPr>
      <w:r w:rsidRPr="00286AA4">
        <w:rPr>
          <w:rFonts w:ascii="Courier New" w:hAnsi="Courier New" w:cs="Courier New"/>
        </w:rPr>
        <w:t>2.  The foreign corporation changes its period of duration.</w:t>
      </w:r>
    </w:p>
    <w:p w14:paraId="07057C93" w14:textId="77777777" w:rsidR="005D66F1" w:rsidRPr="00286AA4" w:rsidRDefault="005D66F1" w:rsidP="005D66F1">
      <w:pPr>
        <w:pStyle w:val="P06-00"/>
        <w:rPr>
          <w:rFonts w:ascii="Courier New" w:hAnsi="Courier New" w:cs="Courier New"/>
        </w:rPr>
      </w:pPr>
      <w:r w:rsidRPr="00286AA4">
        <w:rPr>
          <w:rFonts w:ascii="Courier New" w:hAnsi="Courier New" w:cs="Courier New"/>
        </w:rPr>
        <w:t>3.  The foreign corporation changes its state or country of incorporation.</w:t>
      </w:r>
    </w:p>
    <w:p w14:paraId="7888D3C3" w14:textId="77777777" w:rsidR="005D66F1" w:rsidRPr="00286AA4" w:rsidRDefault="005D66F1" w:rsidP="005D66F1">
      <w:pPr>
        <w:pStyle w:val="P06-00"/>
        <w:rPr>
          <w:rFonts w:ascii="Courier New" w:hAnsi="Courier New" w:cs="Courier New"/>
        </w:rPr>
      </w:pPr>
      <w:r w:rsidRPr="00286AA4">
        <w:rPr>
          <w:rFonts w:ascii="Courier New" w:hAnsi="Courier New" w:cs="Courier New"/>
        </w:rPr>
        <w:t xml:space="preserve">4.  A statement in the application for authority was inaccurate when made. </w:t>
      </w:r>
      <w:r w:rsidRPr="00286AA4">
        <w:rPr>
          <w:rFonts w:ascii="Courier New" w:hAnsi="Courier New" w:cs="Courier New"/>
          <w:vanish/>
        </w:rPr>
        <w:fldChar w:fldCharType="begin"/>
      </w:r>
      <w:r w:rsidRPr="00286AA4">
        <w:rPr>
          <w:rFonts w:ascii="Courier New" w:hAnsi="Courier New" w:cs="Courier New"/>
          <w:vanish/>
        </w:rPr>
        <w:instrText xml:space="preserve"> COMMENTS END_STATUTE \* MERGEFORMAT </w:instrText>
      </w:r>
      <w:r w:rsidRPr="00286AA4">
        <w:rPr>
          <w:rFonts w:ascii="Courier New" w:hAnsi="Courier New" w:cs="Courier New"/>
          <w:vanish/>
        </w:rPr>
        <w:fldChar w:fldCharType="separate"/>
      </w:r>
      <w:r w:rsidRPr="00286AA4">
        <w:rPr>
          <w:rFonts w:ascii="Courier New" w:hAnsi="Courier New" w:cs="Courier New"/>
          <w:vanish/>
        </w:rPr>
        <w:t>END_STATUTE</w:t>
      </w:r>
      <w:r w:rsidRPr="00286AA4">
        <w:rPr>
          <w:rFonts w:ascii="Courier New" w:hAnsi="Courier New" w:cs="Courier New"/>
          <w:vanish/>
        </w:rPr>
        <w:fldChar w:fldCharType="end"/>
      </w:r>
    </w:p>
    <w:p w14:paraId="3430E12B" w14:textId="77777777" w:rsidR="005D66F1" w:rsidRPr="00286AA4" w:rsidRDefault="005D66F1" w:rsidP="005D66F1">
      <w:pPr>
        <w:rPr>
          <w:rFonts w:ascii="Courier New" w:hAnsi="Courier New" w:cs="Courier New"/>
        </w:rPr>
      </w:pPr>
    </w:p>
    <w:sectPr w:rsidR="005D66F1" w:rsidRPr="00286AA4" w:rsidSect="005D66F1">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0D85" w14:textId="77777777" w:rsidR="005D66F1" w:rsidRDefault="005D66F1">
      <w:r>
        <w:separator/>
      </w:r>
    </w:p>
  </w:endnote>
  <w:endnote w:type="continuationSeparator" w:id="0">
    <w:p w14:paraId="5BAA959D" w14:textId="77777777" w:rsidR="005D66F1" w:rsidRDefault="005D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Letter 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AF5E1" w14:textId="77777777" w:rsidR="005D66F1" w:rsidRDefault="005D66F1">
      <w:r>
        <w:separator/>
      </w:r>
    </w:p>
  </w:footnote>
  <w:footnote w:type="continuationSeparator" w:id="0">
    <w:p w14:paraId="4540BAA3" w14:textId="77777777" w:rsidR="005D66F1" w:rsidRDefault="005D6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6581429">
    <w:abstractNumId w:val="1"/>
  </w:num>
  <w:num w:numId="2" w16cid:durableId="1229149996">
    <w:abstractNumId w:val="1"/>
  </w:num>
  <w:num w:numId="3" w16cid:durableId="803815853">
    <w:abstractNumId w:val="0"/>
  </w:num>
  <w:num w:numId="4" w16cid:durableId="8134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F1"/>
    <w:rsid w:val="00286AA4"/>
    <w:rsid w:val="005D66F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18ABB"/>
  <w15:chartTrackingRefBased/>
  <w15:docId w15:val="{83861102-0876-4993-8B0C-F15D099D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5D66F1"/>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212</Words>
  <Characters>1182</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10-11504; Delivery of changes; changes requiring amendment to application for authority</dc:title>
  <dc:subject>Delivery of changes; changes requiring amendment to application for authority</dc:subject>
  <dc:creator>Arizona Legislative Council</dc:creator>
  <cp:keywords/>
  <dc:description>0018.docx - 531R - 2017</dc:description>
  <cp:lastModifiedBy>dbupdate</cp:lastModifiedBy>
  <cp:revision>2</cp:revision>
  <dcterms:created xsi:type="dcterms:W3CDTF">2025-09-19T22:44:00Z</dcterms:created>
  <dcterms:modified xsi:type="dcterms:W3CDTF">2025-09-19T22:44:00Z</dcterms:modified>
</cp:coreProperties>
</file>