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5033B" w14:textId="77777777" w:rsidR="00210F18" w:rsidRPr="002B559F" w:rsidRDefault="00855663">
      <w:pPr>
        <w:pStyle w:val="SEC06-19"/>
        <w:rPr>
          <w:rFonts w:ascii="Courier New" w:hAnsi="Courier New"/>
          <w:noProof w:val="0"/>
        </w:rPr>
      </w:pPr>
      <w:r w:rsidRPr="002B559F">
        <w:rPr>
          <w:rFonts w:ascii="Courier New" w:hAnsi="Courier New"/>
          <w:vanish/>
        </w:rPr>
        <w:fldChar w:fldCharType="begin"/>
      </w:r>
      <w:r w:rsidRPr="002B559F">
        <w:rPr>
          <w:rFonts w:ascii="Courier New" w:hAnsi="Courier New"/>
          <w:vanish/>
        </w:rPr>
        <w:instrText xml:space="preserve"> COMMENTS START_STATUTE \* MERGEFORMAT </w:instrText>
      </w:r>
      <w:r w:rsidRPr="002B559F">
        <w:rPr>
          <w:rFonts w:ascii="Courier New" w:hAnsi="Courier New"/>
          <w:vanish/>
        </w:rPr>
        <w:fldChar w:fldCharType="separate"/>
      </w:r>
      <w:r w:rsidRPr="002B559F">
        <w:rPr>
          <w:rFonts w:ascii="Courier New" w:hAnsi="Courier New"/>
          <w:vanish/>
        </w:rPr>
        <w:t>START_STATUTE</w:t>
      </w:r>
      <w:r w:rsidRPr="002B559F">
        <w:rPr>
          <w:rFonts w:ascii="Courier New" w:hAnsi="Courier New"/>
          <w:vanish/>
        </w:rPr>
        <w:fldChar w:fldCharType="end"/>
      </w:r>
      <w:r w:rsidR="00210F18" w:rsidRPr="002B559F">
        <w:rPr>
          <w:rStyle w:val="SNUM"/>
          <w:rFonts w:ascii="Courier New" w:hAnsi="Courier New"/>
          <w:noProof w:val="0"/>
        </w:rPr>
        <w:t>10-11440</w:t>
      </w:r>
      <w:r w:rsidR="00210F18" w:rsidRPr="002B559F">
        <w:rPr>
          <w:rFonts w:ascii="Courier New" w:hAnsi="Courier New"/>
          <w:noProof w:val="0"/>
        </w:rPr>
        <w:t>.  </w:t>
      </w:r>
      <w:r w:rsidR="00210F18" w:rsidRPr="002B559F">
        <w:rPr>
          <w:rStyle w:val="SECHEAD"/>
          <w:rFonts w:ascii="Courier New" w:hAnsi="Courier New"/>
          <w:noProof w:val="0"/>
        </w:rPr>
        <w:t>Deposit with department of revenue</w:t>
      </w:r>
    </w:p>
    <w:p w14:paraId="41E9EDA9" w14:textId="77777777" w:rsidR="00210F18" w:rsidRPr="002B559F" w:rsidRDefault="00210F18">
      <w:pPr>
        <w:pStyle w:val="P06-00"/>
        <w:rPr>
          <w:rFonts w:ascii="Courier New" w:hAnsi="Courier New"/>
          <w:noProof w:val="0"/>
        </w:rPr>
      </w:pPr>
      <w:r w:rsidRPr="002B559F">
        <w:rPr>
          <w:rFonts w:ascii="Courier New" w:hAnsi="Courier New"/>
          <w:noProof w:val="0"/>
        </w:rPr>
        <w:t xml:space="preserve">A.  Assets of a dissolved corporation that should be transferred to a creditor, claimant or member of the corporation who cannot be found or who is not competent to receive them and does not have a legal representative who is legally competent to receive them shall be reduced to cash subject to known trust restrictions and deposited with the unclaimed property division of the department of revenue for safekeeping. </w:t>
      </w:r>
    </w:p>
    <w:p w14:paraId="464F56B8" w14:textId="77777777" w:rsidR="00210F18" w:rsidRPr="002B559F" w:rsidRDefault="00210F18">
      <w:pPr>
        <w:pStyle w:val="P06-00"/>
        <w:rPr>
          <w:rFonts w:ascii="Courier New" w:hAnsi="Courier New"/>
          <w:noProof w:val="0"/>
        </w:rPr>
      </w:pPr>
      <w:r w:rsidRPr="002B559F">
        <w:rPr>
          <w:rFonts w:ascii="Courier New" w:hAnsi="Courier New"/>
          <w:noProof w:val="0"/>
        </w:rPr>
        <w:t xml:space="preserve">B.  Notwithstanding subsection A, in the discretion of the unclaimed property division of the department of revenue property may be received and held in kind. </w:t>
      </w:r>
    </w:p>
    <w:p w14:paraId="6CBEA104" w14:textId="77777777" w:rsidR="00210F18" w:rsidRPr="002B559F" w:rsidRDefault="00210F18">
      <w:pPr>
        <w:pStyle w:val="P06-00"/>
        <w:rPr>
          <w:rFonts w:ascii="Courier New" w:hAnsi="Courier New"/>
          <w:noProof w:val="0"/>
        </w:rPr>
      </w:pPr>
      <w:r w:rsidRPr="002B559F">
        <w:rPr>
          <w:rFonts w:ascii="Courier New" w:hAnsi="Courier New"/>
          <w:noProof w:val="0"/>
        </w:rPr>
        <w:t>C.  If the creditor, claimant, member or legal representative who is legally competent to receive the distributive portion furnishes satisfactory proof of entitlement to the amount deposited or property held in kind, the unclaimed property division of the department of revenue shall pay the creditor, member or legal representative that amount or property.</w:t>
      </w:r>
      <w:r w:rsidR="00855663" w:rsidRPr="002B559F">
        <w:rPr>
          <w:rFonts w:ascii="Courier New" w:hAnsi="Courier New"/>
          <w:vanish/>
        </w:rPr>
        <w:t xml:space="preserve"> </w:t>
      </w:r>
      <w:r w:rsidR="00855663" w:rsidRPr="002B559F">
        <w:rPr>
          <w:rFonts w:ascii="Courier New" w:hAnsi="Courier New"/>
          <w:vanish/>
        </w:rPr>
        <w:fldChar w:fldCharType="begin"/>
      </w:r>
      <w:r w:rsidR="00855663" w:rsidRPr="002B559F">
        <w:rPr>
          <w:rFonts w:ascii="Courier New" w:hAnsi="Courier New"/>
          <w:vanish/>
        </w:rPr>
        <w:instrText xml:space="preserve"> COMMENTS END_STATUTE \* MERGEFORMAT </w:instrText>
      </w:r>
      <w:r w:rsidR="00855663" w:rsidRPr="002B559F">
        <w:rPr>
          <w:rFonts w:ascii="Courier New" w:hAnsi="Courier New"/>
          <w:vanish/>
        </w:rPr>
        <w:fldChar w:fldCharType="separate"/>
      </w:r>
      <w:r w:rsidR="00855663" w:rsidRPr="002B559F">
        <w:rPr>
          <w:rFonts w:ascii="Courier New" w:hAnsi="Courier New"/>
          <w:vanish/>
        </w:rPr>
        <w:t>END_STATUTE</w:t>
      </w:r>
      <w:r w:rsidR="00855663" w:rsidRPr="002B559F">
        <w:rPr>
          <w:rFonts w:ascii="Courier New" w:hAnsi="Courier New"/>
          <w:vanish/>
        </w:rPr>
        <w:fldChar w:fldCharType="end"/>
      </w:r>
    </w:p>
    <w:sectPr w:rsidR="00210F18" w:rsidRPr="002B559F">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F164B" w14:textId="77777777" w:rsidR="00210F18" w:rsidRDefault="00210F18">
      <w:r>
        <w:separator/>
      </w:r>
    </w:p>
  </w:endnote>
  <w:endnote w:type="continuationSeparator" w:id="0">
    <w:p w14:paraId="70404E96" w14:textId="77777777" w:rsidR="00210F18" w:rsidRDefault="00210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7E62D" w14:textId="77777777" w:rsidR="00210F18" w:rsidRDefault="00210F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79308" w14:textId="77777777" w:rsidR="00210F18" w:rsidRDefault="00210F18">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60289" w14:textId="77777777" w:rsidR="00210F18" w:rsidRDefault="00210F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3FDED" w14:textId="77777777" w:rsidR="00210F18" w:rsidRDefault="00210F18">
      <w:r>
        <w:separator/>
      </w:r>
    </w:p>
  </w:footnote>
  <w:footnote w:type="continuationSeparator" w:id="0">
    <w:p w14:paraId="240ABEBC" w14:textId="77777777" w:rsidR="00210F18" w:rsidRDefault="00210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237CD" w14:textId="77777777" w:rsidR="00210F18" w:rsidRDefault="00210F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667F4" w14:textId="77777777" w:rsidR="00210F18" w:rsidRDefault="00210F18">
    <w:pPr>
      <w:pStyle w:val="Header"/>
    </w:pPr>
  </w:p>
  <w:p w14:paraId="3F3ED209" w14:textId="77777777" w:rsidR="00210F18" w:rsidRDefault="00210F18">
    <w:pPr>
      <w:pStyle w:val="Header"/>
    </w:pPr>
  </w:p>
  <w:p w14:paraId="680C674D" w14:textId="77777777" w:rsidR="00210F18" w:rsidRDefault="00210F18">
    <w:pPr>
      <w:pStyle w:val="Header"/>
    </w:pPr>
  </w:p>
  <w:p w14:paraId="3EE3F27A" w14:textId="77777777" w:rsidR="00210F18" w:rsidRDefault="00210F18">
    <w:pPr>
      <w:pStyle w:val="Header"/>
    </w:pPr>
  </w:p>
  <w:p w14:paraId="49DA15AD" w14:textId="77777777" w:rsidR="00210F18" w:rsidRDefault="00210F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7DBDE" w14:textId="77777777" w:rsidR="00210F18" w:rsidRDefault="00210F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663"/>
    <w:rsid w:val="00210F18"/>
    <w:rsid w:val="002B559F"/>
    <w:rsid w:val="00855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34ADE50"/>
  <w15:chartTrackingRefBased/>
  <w15:docId w15:val="{F1736B67-4902-4256-A95D-3ADBB7232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 w:type="paragraph" w:customStyle="1" w:styleId="FULL">
    <w:name w:val="FULL"/>
    <w:basedOn w:val="Normal"/>
    <w:rPr>
      <w:rFonts w:ascii="Times New Roman" w:hAnsi="Times New Roman"/>
      <w:b w:val="0"/>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170</Words>
  <Characters>920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10-11440</vt:lpstr>
    </vt:vector>
  </TitlesOfParts>
  <Company>LCS</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10-11440; Deposit with department of revenue</dc:title>
  <dc:subject>Deposit with department of revenue</dc:subject>
  <dc:creator>Arizona Legislative Council</dc:creator>
  <cp:keywords/>
  <dc:description>10_x001e_11440</dc:description>
  <cp:lastModifiedBy>dbupdate</cp:lastModifiedBy>
  <cp:revision>2</cp:revision>
  <cp:lastPrinted>1999-03-22T18:35:00Z</cp:lastPrinted>
  <dcterms:created xsi:type="dcterms:W3CDTF">2025-09-19T22:43:00Z</dcterms:created>
  <dcterms:modified xsi:type="dcterms:W3CDTF">2025-09-19T22:43:00Z</dcterms:modified>
</cp:coreProperties>
</file>