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282BE" w14:textId="77777777" w:rsidR="000021DA" w:rsidRPr="0068720E" w:rsidRDefault="000D7319">
      <w:pPr>
        <w:pStyle w:val="SEC06-19"/>
        <w:rPr>
          <w:rFonts w:ascii="Courier New" w:hAnsi="Courier New"/>
          <w:noProof w:val="0"/>
        </w:rPr>
      </w:pPr>
      <w:r w:rsidRPr="0068720E">
        <w:rPr>
          <w:rFonts w:ascii="Courier New" w:hAnsi="Courier New"/>
          <w:vanish/>
        </w:rPr>
        <w:fldChar w:fldCharType="begin"/>
      </w:r>
      <w:r w:rsidRPr="0068720E">
        <w:rPr>
          <w:rFonts w:ascii="Courier New" w:hAnsi="Courier New"/>
          <w:vanish/>
        </w:rPr>
        <w:instrText xml:space="preserve"> COMMENTS START_STATUTE \* MERGEFORMAT </w:instrText>
      </w:r>
      <w:r w:rsidRPr="0068720E">
        <w:rPr>
          <w:rFonts w:ascii="Courier New" w:hAnsi="Courier New"/>
          <w:vanish/>
        </w:rPr>
        <w:fldChar w:fldCharType="separate"/>
      </w:r>
      <w:r w:rsidRPr="0068720E">
        <w:rPr>
          <w:rFonts w:ascii="Courier New" w:hAnsi="Courier New"/>
          <w:vanish/>
        </w:rPr>
        <w:t>START_STATUTE</w:t>
      </w:r>
      <w:r w:rsidRPr="0068720E">
        <w:rPr>
          <w:rFonts w:ascii="Courier New" w:hAnsi="Courier New"/>
          <w:vanish/>
        </w:rPr>
        <w:fldChar w:fldCharType="end"/>
      </w:r>
      <w:r w:rsidR="000021DA" w:rsidRPr="0068720E">
        <w:rPr>
          <w:rStyle w:val="SNUM"/>
          <w:rFonts w:ascii="Courier New" w:hAnsi="Courier New"/>
          <w:noProof w:val="0"/>
        </w:rPr>
        <w:t>10-11406</w:t>
      </w:r>
      <w:r w:rsidR="000021DA" w:rsidRPr="0068720E">
        <w:rPr>
          <w:rFonts w:ascii="Courier New" w:hAnsi="Courier New"/>
          <w:noProof w:val="0"/>
        </w:rPr>
        <w:t>.  </w:t>
      </w:r>
      <w:r w:rsidR="000021DA" w:rsidRPr="0068720E">
        <w:rPr>
          <w:rStyle w:val="SECHEAD"/>
          <w:rFonts w:ascii="Courier New" w:hAnsi="Courier New"/>
          <w:noProof w:val="0"/>
        </w:rPr>
        <w:t>Known claims against dissolved corporation</w:t>
      </w:r>
    </w:p>
    <w:p w14:paraId="3E2E70B1" w14:textId="77777777" w:rsidR="000021DA" w:rsidRPr="0068720E" w:rsidRDefault="000021DA">
      <w:pPr>
        <w:pStyle w:val="P06-00"/>
        <w:rPr>
          <w:rFonts w:ascii="Courier New" w:hAnsi="Courier New"/>
          <w:noProof w:val="0"/>
        </w:rPr>
      </w:pPr>
      <w:r w:rsidRPr="0068720E">
        <w:rPr>
          <w:rFonts w:ascii="Courier New" w:hAnsi="Courier New"/>
          <w:noProof w:val="0"/>
        </w:rPr>
        <w:t>A.  A dissolved corporation may dispose of the known claims against it by following the procedure described in this section.</w:t>
      </w:r>
    </w:p>
    <w:p w14:paraId="16A5FC96" w14:textId="77777777" w:rsidR="000021DA" w:rsidRPr="0068720E" w:rsidRDefault="000021DA">
      <w:pPr>
        <w:pStyle w:val="P06-00"/>
        <w:rPr>
          <w:rFonts w:ascii="Courier New" w:hAnsi="Courier New"/>
          <w:noProof w:val="0"/>
        </w:rPr>
      </w:pPr>
      <w:r w:rsidRPr="0068720E">
        <w:rPr>
          <w:rFonts w:ascii="Courier New" w:hAnsi="Courier New"/>
          <w:noProof w:val="0"/>
        </w:rPr>
        <w:t>B.  The dissolved corporation shall notify its known claimants in writing of the dissolution at any time and from time to time after its effective date.  The written notice shall:</w:t>
      </w:r>
    </w:p>
    <w:p w14:paraId="78D7D3F7" w14:textId="77777777" w:rsidR="000021DA" w:rsidRPr="0068720E" w:rsidRDefault="000021DA">
      <w:pPr>
        <w:pStyle w:val="P06-00"/>
        <w:rPr>
          <w:rFonts w:ascii="Courier New" w:hAnsi="Courier New"/>
          <w:noProof w:val="0"/>
        </w:rPr>
      </w:pPr>
      <w:r w:rsidRPr="0068720E">
        <w:rPr>
          <w:rFonts w:ascii="Courier New" w:hAnsi="Courier New"/>
          <w:noProof w:val="0"/>
        </w:rPr>
        <w:t>1.  Describe information that shall be included in a claim.</w:t>
      </w:r>
    </w:p>
    <w:p w14:paraId="0AEBA3E5" w14:textId="77777777" w:rsidR="000021DA" w:rsidRPr="0068720E" w:rsidRDefault="000021DA">
      <w:pPr>
        <w:pStyle w:val="P06-00"/>
        <w:rPr>
          <w:rFonts w:ascii="Courier New" w:hAnsi="Courier New"/>
          <w:noProof w:val="0"/>
        </w:rPr>
      </w:pPr>
      <w:r w:rsidRPr="0068720E">
        <w:rPr>
          <w:rFonts w:ascii="Courier New" w:hAnsi="Courier New"/>
          <w:noProof w:val="0"/>
        </w:rPr>
        <w:t>2.  Provide a mailing address where a claim may be sent.</w:t>
      </w:r>
    </w:p>
    <w:p w14:paraId="0CFB30BB" w14:textId="77777777" w:rsidR="000021DA" w:rsidRPr="0068720E" w:rsidRDefault="000021DA">
      <w:pPr>
        <w:pStyle w:val="P06-00"/>
        <w:rPr>
          <w:rFonts w:ascii="Courier New" w:hAnsi="Courier New"/>
          <w:noProof w:val="0"/>
        </w:rPr>
      </w:pPr>
      <w:r w:rsidRPr="0068720E">
        <w:rPr>
          <w:rFonts w:ascii="Courier New" w:hAnsi="Courier New"/>
          <w:noProof w:val="0"/>
        </w:rPr>
        <w:t>3.  State the deadline, which may not be fewer than one hundred twenty days from the effective date of the written notice, by which the dissolved corporation must receive the claim.</w:t>
      </w:r>
    </w:p>
    <w:p w14:paraId="1B8933AD" w14:textId="77777777" w:rsidR="000021DA" w:rsidRPr="0068720E" w:rsidRDefault="000021DA">
      <w:pPr>
        <w:pStyle w:val="P06-00"/>
        <w:rPr>
          <w:rFonts w:ascii="Courier New" w:hAnsi="Courier New"/>
          <w:noProof w:val="0"/>
        </w:rPr>
      </w:pPr>
      <w:r w:rsidRPr="0068720E">
        <w:rPr>
          <w:rFonts w:ascii="Courier New" w:hAnsi="Courier New"/>
          <w:noProof w:val="0"/>
        </w:rPr>
        <w:t>4.  State that the claim will be barred if not received by the deadline.</w:t>
      </w:r>
    </w:p>
    <w:p w14:paraId="79904118" w14:textId="77777777" w:rsidR="000021DA" w:rsidRPr="0068720E" w:rsidRDefault="000021DA">
      <w:pPr>
        <w:pStyle w:val="P06-00"/>
        <w:rPr>
          <w:rFonts w:ascii="Courier New" w:hAnsi="Courier New"/>
          <w:noProof w:val="0"/>
        </w:rPr>
      </w:pPr>
      <w:r w:rsidRPr="0068720E">
        <w:rPr>
          <w:rFonts w:ascii="Courier New" w:hAnsi="Courier New"/>
          <w:noProof w:val="0"/>
        </w:rPr>
        <w:t>C.  A claim against the dissolved corporation is barred either:</w:t>
      </w:r>
    </w:p>
    <w:p w14:paraId="2E1E4056" w14:textId="77777777" w:rsidR="000021DA" w:rsidRPr="0068720E" w:rsidRDefault="000021DA">
      <w:pPr>
        <w:pStyle w:val="P06-00"/>
        <w:rPr>
          <w:rFonts w:ascii="Courier New" w:hAnsi="Courier New"/>
          <w:noProof w:val="0"/>
        </w:rPr>
      </w:pPr>
      <w:r w:rsidRPr="0068720E">
        <w:rPr>
          <w:rFonts w:ascii="Courier New" w:hAnsi="Courier New"/>
          <w:noProof w:val="0"/>
        </w:rPr>
        <w:t>1.  If a claimant who was given written notice under subsection B of this section does not deliver the claim to the dissolved corporation by the deadline.</w:t>
      </w:r>
    </w:p>
    <w:p w14:paraId="5996FE94" w14:textId="77777777" w:rsidR="000021DA" w:rsidRPr="0068720E" w:rsidRDefault="000021DA">
      <w:pPr>
        <w:pStyle w:val="P06-00"/>
        <w:rPr>
          <w:rFonts w:ascii="Courier New" w:hAnsi="Courier New"/>
          <w:noProof w:val="0"/>
        </w:rPr>
      </w:pPr>
      <w:r w:rsidRPr="0068720E">
        <w:rPr>
          <w:rFonts w:ascii="Courier New" w:hAnsi="Courier New"/>
          <w:noProof w:val="0"/>
        </w:rPr>
        <w:t>2.  If a claimant whose claim was rejected by the dissolved corporation does not commence a proceeding to enforce the claim within ninety days from the effective date of the rejection notice.</w:t>
      </w:r>
    </w:p>
    <w:p w14:paraId="10B15DB8" w14:textId="77777777" w:rsidR="000021DA" w:rsidRPr="0068720E" w:rsidRDefault="000021DA">
      <w:pPr>
        <w:pStyle w:val="P06-00"/>
        <w:rPr>
          <w:rFonts w:ascii="Courier New" w:hAnsi="Courier New"/>
          <w:noProof w:val="0"/>
        </w:rPr>
      </w:pPr>
      <w:r w:rsidRPr="0068720E">
        <w:rPr>
          <w:rFonts w:ascii="Courier New" w:hAnsi="Courier New"/>
          <w:noProof w:val="0"/>
        </w:rPr>
        <w:t>D.  For purposes of this section, claim does not include a contingent claim.  Notwithstanding the foregoing, a claim that is contingent as of the effective date of dissolution but later ripens into a known claim or a claim based on an event occurring after the effective date of dissolution may be disposed of at such later time by the dissolved corporation by following the procedures described in subsections B and C.</w:t>
      </w:r>
      <w:r w:rsidR="000D7319" w:rsidRPr="0068720E">
        <w:rPr>
          <w:rFonts w:ascii="Courier New" w:hAnsi="Courier New"/>
          <w:vanish/>
        </w:rPr>
        <w:t xml:space="preserve"> </w:t>
      </w:r>
      <w:r w:rsidR="000D7319" w:rsidRPr="0068720E">
        <w:rPr>
          <w:rFonts w:ascii="Courier New" w:hAnsi="Courier New"/>
          <w:vanish/>
        </w:rPr>
        <w:fldChar w:fldCharType="begin"/>
      </w:r>
      <w:r w:rsidR="000D7319" w:rsidRPr="0068720E">
        <w:rPr>
          <w:rFonts w:ascii="Courier New" w:hAnsi="Courier New"/>
          <w:vanish/>
        </w:rPr>
        <w:instrText xml:space="preserve"> COMMENTS END_STATUTE \* MERGEFORMAT </w:instrText>
      </w:r>
      <w:r w:rsidR="000D7319" w:rsidRPr="0068720E">
        <w:rPr>
          <w:rFonts w:ascii="Courier New" w:hAnsi="Courier New"/>
          <w:vanish/>
        </w:rPr>
        <w:fldChar w:fldCharType="separate"/>
      </w:r>
      <w:r w:rsidR="000D7319" w:rsidRPr="0068720E">
        <w:rPr>
          <w:rFonts w:ascii="Courier New" w:hAnsi="Courier New"/>
          <w:vanish/>
        </w:rPr>
        <w:t>END_STATUTE</w:t>
      </w:r>
      <w:r w:rsidR="000D7319" w:rsidRPr="0068720E">
        <w:rPr>
          <w:rFonts w:ascii="Courier New" w:hAnsi="Courier New"/>
          <w:vanish/>
        </w:rPr>
        <w:fldChar w:fldCharType="end"/>
      </w:r>
    </w:p>
    <w:sectPr w:rsidR="000021DA" w:rsidRPr="0068720E">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AD262" w14:textId="77777777" w:rsidR="000021DA" w:rsidRDefault="000021DA">
      <w:r>
        <w:separator/>
      </w:r>
    </w:p>
  </w:endnote>
  <w:endnote w:type="continuationSeparator" w:id="0">
    <w:p w14:paraId="1A189A97" w14:textId="77777777" w:rsidR="000021DA" w:rsidRDefault="00002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DD168" w14:textId="77777777" w:rsidR="000021DA" w:rsidRDefault="000021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0BC8A" w14:textId="77777777" w:rsidR="000021DA" w:rsidRDefault="000021DA">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45CF1" w14:textId="77777777" w:rsidR="000021DA" w:rsidRDefault="00002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5092C" w14:textId="77777777" w:rsidR="000021DA" w:rsidRDefault="000021DA">
      <w:r>
        <w:separator/>
      </w:r>
    </w:p>
  </w:footnote>
  <w:footnote w:type="continuationSeparator" w:id="0">
    <w:p w14:paraId="2E1D3339" w14:textId="77777777" w:rsidR="000021DA" w:rsidRDefault="00002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6FB93" w14:textId="77777777" w:rsidR="000021DA" w:rsidRDefault="000021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EE6F8" w14:textId="77777777" w:rsidR="000021DA" w:rsidRDefault="000021DA">
    <w:pPr>
      <w:pStyle w:val="Header"/>
    </w:pPr>
  </w:p>
  <w:p w14:paraId="2C4F7430" w14:textId="77777777" w:rsidR="000021DA" w:rsidRDefault="000021DA">
    <w:pPr>
      <w:pStyle w:val="Header"/>
    </w:pPr>
  </w:p>
  <w:p w14:paraId="7F2922D6" w14:textId="77777777" w:rsidR="000021DA" w:rsidRDefault="000021DA">
    <w:pPr>
      <w:pStyle w:val="Header"/>
    </w:pPr>
  </w:p>
  <w:p w14:paraId="682A5DEE" w14:textId="77777777" w:rsidR="000021DA" w:rsidRDefault="000021DA">
    <w:pPr>
      <w:pStyle w:val="Header"/>
    </w:pPr>
  </w:p>
  <w:p w14:paraId="3C626CC5" w14:textId="77777777" w:rsidR="000021DA" w:rsidRDefault="000021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765A3" w14:textId="77777777" w:rsidR="000021DA" w:rsidRDefault="000021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319"/>
    <w:rsid w:val="000021DA"/>
    <w:rsid w:val="000D7319"/>
    <w:rsid w:val="0068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F93A4C2"/>
  <w15:chartTrackingRefBased/>
  <w15:docId w15:val="{26091DB8-4DFE-497D-AF84-7B0CA6A71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282</Words>
  <Characters>1387</Characters>
  <Application>Microsoft Office Word</Application>
  <DocSecurity>0</DocSecurity>
  <Lines>28</Lines>
  <Paragraphs>14</Paragraphs>
  <ScaleCrop>false</ScaleCrop>
  <HeadingPairs>
    <vt:vector size="2" baseType="variant">
      <vt:variant>
        <vt:lpstr>Title</vt:lpstr>
      </vt:variant>
      <vt:variant>
        <vt:i4>1</vt:i4>
      </vt:variant>
    </vt:vector>
  </HeadingPairs>
  <TitlesOfParts>
    <vt:vector size="1" baseType="lpstr">
      <vt:lpstr>10-11406</vt:lpstr>
    </vt:vector>
  </TitlesOfParts>
  <Company>LCS</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10-11406; Known claims against dissolved corporation</dc:title>
  <dc:subject>Known claims against dissolved corporation</dc:subject>
  <dc:creator>Arizona Legislative Council</dc:creator>
  <cp:keywords/>
  <dc:description>10_x001e_11406</dc:description>
  <cp:lastModifiedBy>dbupdate</cp:lastModifiedBy>
  <cp:revision>2</cp:revision>
  <cp:lastPrinted>1999-03-22T18:35:00Z</cp:lastPrinted>
  <dcterms:created xsi:type="dcterms:W3CDTF">2025-09-19T22:42:00Z</dcterms:created>
  <dcterms:modified xsi:type="dcterms:W3CDTF">2025-09-19T22:42:00Z</dcterms:modified>
</cp:coreProperties>
</file>