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A868E" w14:textId="77777777" w:rsidR="007B3CF6" w:rsidRPr="00886D49" w:rsidRDefault="00274B41">
      <w:pPr>
        <w:pStyle w:val="SEC06-18"/>
        <w:rPr>
          <w:rFonts w:ascii="Courier New" w:hAnsi="Courier New"/>
          <w:noProof w:val="0"/>
        </w:rPr>
      </w:pPr>
      <w:r w:rsidRPr="00886D49">
        <w:rPr>
          <w:rFonts w:ascii="Courier New" w:hAnsi="Courier New"/>
          <w:vanish/>
        </w:rPr>
        <w:fldChar w:fldCharType="begin"/>
      </w:r>
      <w:r w:rsidRPr="00886D49">
        <w:rPr>
          <w:rFonts w:ascii="Courier New" w:hAnsi="Courier New"/>
          <w:vanish/>
        </w:rPr>
        <w:instrText xml:space="preserve"> COMMENTS START_STATUTE \* MERGEFORMAT </w:instrText>
      </w:r>
      <w:r w:rsidRPr="00886D49">
        <w:rPr>
          <w:rFonts w:ascii="Courier New" w:hAnsi="Courier New"/>
          <w:vanish/>
        </w:rPr>
        <w:fldChar w:fldCharType="separate"/>
      </w:r>
      <w:r w:rsidRPr="00886D49">
        <w:rPr>
          <w:rFonts w:ascii="Courier New" w:hAnsi="Courier New"/>
          <w:vanish/>
        </w:rPr>
        <w:t>START_STATUTE</w:t>
      </w:r>
      <w:r w:rsidRPr="00886D49">
        <w:rPr>
          <w:rFonts w:ascii="Courier New" w:hAnsi="Courier New"/>
          <w:vanish/>
        </w:rPr>
        <w:fldChar w:fldCharType="end"/>
      </w:r>
      <w:r w:rsidR="007B3CF6" w:rsidRPr="00886D49">
        <w:rPr>
          <w:rStyle w:val="SNUM"/>
          <w:rFonts w:ascii="Courier New" w:hAnsi="Courier New"/>
          <w:noProof w:val="0"/>
        </w:rPr>
        <w:t>10-3630</w:t>
      </w:r>
      <w:r w:rsidR="007B3CF6" w:rsidRPr="00886D49">
        <w:rPr>
          <w:rFonts w:ascii="Courier New" w:hAnsi="Courier New"/>
          <w:noProof w:val="0"/>
        </w:rPr>
        <w:t>.  </w:t>
      </w:r>
      <w:r w:rsidR="007B3CF6" w:rsidRPr="00886D49">
        <w:rPr>
          <w:rStyle w:val="SECHEAD"/>
          <w:rFonts w:ascii="Courier New" w:hAnsi="Courier New"/>
          <w:noProof w:val="0"/>
        </w:rPr>
        <w:t>Definitions</w:t>
      </w:r>
    </w:p>
    <w:p w14:paraId="0488F44B" w14:textId="77777777" w:rsidR="007B3CF6" w:rsidRPr="00886D49" w:rsidRDefault="007B3CF6">
      <w:pPr>
        <w:pStyle w:val="P06-00"/>
        <w:rPr>
          <w:rFonts w:ascii="Courier New" w:hAnsi="Courier New"/>
          <w:noProof w:val="0"/>
        </w:rPr>
      </w:pPr>
      <w:r w:rsidRPr="00886D49">
        <w:rPr>
          <w:rFonts w:ascii="Courier New" w:hAnsi="Courier New"/>
          <w:noProof w:val="0"/>
        </w:rPr>
        <w:t>In this article, unless the context otherwise requires:</w:t>
      </w:r>
    </w:p>
    <w:p w14:paraId="15109AB8" w14:textId="77777777" w:rsidR="007B3CF6" w:rsidRPr="00886D49" w:rsidRDefault="007B3CF6">
      <w:pPr>
        <w:pStyle w:val="P06-00"/>
        <w:rPr>
          <w:rFonts w:ascii="Courier New" w:hAnsi="Courier New"/>
          <w:noProof w:val="0"/>
        </w:rPr>
      </w:pPr>
      <w:r w:rsidRPr="00886D49">
        <w:rPr>
          <w:rFonts w:ascii="Courier New" w:hAnsi="Courier New"/>
          <w:noProof w:val="0"/>
        </w:rPr>
        <w:t>1.  "Derivative proceeding" means a civil suit in the right of a domestic corporation or, to the extent provided in section 10</w:t>
      </w:r>
      <w:r w:rsidRPr="00886D49">
        <w:rPr>
          <w:rFonts w:ascii="Courier New" w:hAnsi="Courier New"/>
          <w:noProof w:val="0"/>
        </w:rPr>
        <w:noBreakHyphen/>
        <w:t>3637, in the right of a foreign corporation.</w:t>
      </w:r>
    </w:p>
    <w:p w14:paraId="390C4489" w14:textId="77777777" w:rsidR="007B3CF6" w:rsidRPr="00886D49" w:rsidRDefault="007B3CF6">
      <w:pPr>
        <w:pStyle w:val="P06-00"/>
        <w:rPr>
          <w:rFonts w:ascii="Courier New" w:hAnsi="Courier New"/>
          <w:noProof w:val="0"/>
        </w:rPr>
      </w:pPr>
      <w:r w:rsidRPr="00886D49">
        <w:rPr>
          <w:rFonts w:ascii="Courier New" w:hAnsi="Courier New"/>
          <w:noProof w:val="0"/>
        </w:rPr>
        <w:t>2.  "Independent person" means a person with no personal interest in the transaction and no personal or other relationship which influences the person.</w:t>
      </w:r>
      <w:r w:rsidR="00274B41" w:rsidRPr="00886D49">
        <w:rPr>
          <w:rFonts w:ascii="Courier New" w:hAnsi="Courier New"/>
          <w:vanish/>
        </w:rPr>
        <w:t xml:space="preserve"> </w:t>
      </w:r>
      <w:r w:rsidR="00274B41" w:rsidRPr="00886D49">
        <w:rPr>
          <w:rFonts w:ascii="Courier New" w:hAnsi="Courier New"/>
          <w:vanish/>
        </w:rPr>
        <w:fldChar w:fldCharType="begin"/>
      </w:r>
      <w:r w:rsidR="00274B41" w:rsidRPr="00886D49">
        <w:rPr>
          <w:rFonts w:ascii="Courier New" w:hAnsi="Courier New"/>
          <w:vanish/>
        </w:rPr>
        <w:instrText xml:space="preserve"> COMMENTS END_STATUTE \* MERGEFORMAT </w:instrText>
      </w:r>
      <w:r w:rsidR="00274B41" w:rsidRPr="00886D49">
        <w:rPr>
          <w:rFonts w:ascii="Courier New" w:hAnsi="Courier New"/>
          <w:vanish/>
        </w:rPr>
        <w:fldChar w:fldCharType="separate"/>
      </w:r>
      <w:r w:rsidR="00274B41" w:rsidRPr="00886D49">
        <w:rPr>
          <w:rFonts w:ascii="Courier New" w:hAnsi="Courier New"/>
          <w:vanish/>
        </w:rPr>
        <w:t>END_STATUTE</w:t>
      </w:r>
      <w:r w:rsidR="00274B41" w:rsidRPr="00886D49">
        <w:rPr>
          <w:rFonts w:ascii="Courier New" w:hAnsi="Courier New"/>
          <w:vanish/>
        </w:rPr>
        <w:fldChar w:fldCharType="end"/>
      </w:r>
    </w:p>
    <w:sectPr w:rsidR="007B3CF6" w:rsidRPr="00886D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3CA8A" w14:textId="77777777" w:rsidR="007B3CF6" w:rsidRDefault="007B3CF6">
      <w:r>
        <w:separator/>
      </w:r>
    </w:p>
  </w:endnote>
  <w:endnote w:type="continuationSeparator" w:id="0">
    <w:p w14:paraId="669984CD" w14:textId="77777777" w:rsidR="007B3CF6" w:rsidRDefault="007B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A6775" w14:textId="77777777" w:rsidR="007B3CF6" w:rsidRDefault="007B3C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1979C" w14:textId="77777777" w:rsidR="007B3CF6" w:rsidRDefault="007B3CF6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F246D" w14:textId="77777777" w:rsidR="007B3CF6" w:rsidRDefault="007B3C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DFE62" w14:textId="77777777" w:rsidR="007B3CF6" w:rsidRDefault="007B3CF6">
      <w:r>
        <w:separator/>
      </w:r>
    </w:p>
  </w:footnote>
  <w:footnote w:type="continuationSeparator" w:id="0">
    <w:p w14:paraId="5C977640" w14:textId="77777777" w:rsidR="007B3CF6" w:rsidRDefault="007B3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F91D" w14:textId="77777777" w:rsidR="007B3CF6" w:rsidRDefault="007B3C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F20D8" w14:textId="77777777" w:rsidR="007B3CF6" w:rsidRDefault="007B3CF6">
    <w:pPr>
      <w:pStyle w:val="Header"/>
    </w:pPr>
  </w:p>
  <w:p w14:paraId="736BB457" w14:textId="77777777" w:rsidR="007B3CF6" w:rsidRDefault="007B3CF6">
    <w:pPr>
      <w:pStyle w:val="Header"/>
    </w:pPr>
  </w:p>
  <w:p w14:paraId="05F25E74" w14:textId="77777777" w:rsidR="007B3CF6" w:rsidRDefault="007B3CF6">
    <w:pPr>
      <w:pStyle w:val="Header"/>
    </w:pPr>
  </w:p>
  <w:p w14:paraId="3E1E2A88" w14:textId="77777777" w:rsidR="007B3CF6" w:rsidRDefault="007B3CF6">
    <w:pPr>
      <w:pStyle w:val="Header"/>
    </w:pPr>
  </w:p>
  <w:p w14:paraId="26528B8F" w14:textId="77777777" w:rsidR="007B3CF6" w:rsidRDefault="007B3C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AD0E7" w14:textId="77777777" w:rsidR="007B3CF6" w:rsidRDefault="007B3C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41"/>
    <w:rsid w:val="00274B41"/>
    <w:rsid w:val="007B3CF6"/>
    <w:rsid w:val="0088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53037EA"/>
  <w15:chartTrackingRefBased/>
  <w15:docId w15:val="{82980CF9-E1FC-42B0-AE22-363EAE96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  <w:style w:type="paragraph" w:customStyle="1" w:styleId="FULL">
    <w:name w:val="FULL"/>
    <w:basedOn w:val="Normal"/>
    <w:rPr>
      <w:rFonts w:ascii="Times New Roman" w:hAnsi="Times New Roman"/>
      <w:b w:val="0"/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79</Words>
  <Characters>430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10-3630</vt:lpstr>
    </vt:vector>
  </TitlesOfParts>
  <Company>LCS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10-3630; Definitions</dc:title>
  <dc:subject>Definitions</dc:subject>
  <dc:creator>Arizona Legislative Council</dc:creator>
  <cp:keywords/>
  <dc:description>10_x001e_3630</dc:description>
  <cp:lastModifiedBy>dbupdate</cp:lastModifiedBy>
  <cp:revision>2</cp:revision>
  <cp:lastPrinted>1999-03-22T18:35:00Z</cp:lastPrinted>
  <dcterms:created xsi:type="dcterms:W3CDTF">2025-09-19T22:31:00Z</dcterms:created>
  <dcterms:modified xsi:type="dcterms:W3CDTF">2025-09-19T22:31:00Z</dcterms:modified>
</cp:coreProperties>
</file>