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E7B99" w14:textId="77777777" w:rsidR="00E3272E" w:rsidRPr="000B7A9D" w:rsidRDefault="00E3272E" w:rsidP="00E3272E">
      <w:pPr>
        <w:pStyle w:val="BLK06-18"/>
        <w:rPr>
          <w:rFonts w:ascii="Courier New" w:hAnsi="Courier New" w:cs="Courier New"/>
        </w:rPr>
      </w:pPr>
      <w:r w:rsidRPr="000B7A9D">
        <w:rPr>
          <w:rFonts w:ascii="Courier New" w:hAnsi="Courier New" w:cs="Courier New"/>
          <w:vanish/>
        </w:rPr>
        <w:fldChar w:fldCharType="begin"/>
      </w:r>
      <w:r w:rsidRPr="000B7A9D">
        <w:rPr>
          <w:rFonts w:ascii="Courier New" w:hAnsi="Courier New" w:cs="Courier New"/>
          <w:vanish/>
        </w:rPr>
        <w:instrText xml:space="preserve"> COMMENTS START_STATUTE \* MERGEFORMAT </w:instrText>
      </w:r>
      <w:r w:rsidRPr="000B7A9D">
        <w:rPr>
          <w:rFonts w:ascii="Courier New" w:hAnsi="Courier New" w:cs="Courier New"/>
          <w:vanish/>
        </w:rPr>
        <w:fldChar w:fldCharType="separate"/>
      </w:r>
      <w:r w:rsidRPr="000B7A9D">
        <w:rPr>
          <w:rFonts w:ascii="Courier New" w:hAnsi="Courier New" w:cs="Courier New"/>
          <w:vanish/>
        </w:rPr>
        <w:t>START_STATUTE</w:t>
      </w:r>
      <w:r w:rsidRPr="000B7A9D">
        <w:rPr>
          <w:rFonts w:ascii="Courier New" w:hAnsi="Courier New" w:cs="Courier New"/>
          <w:vanish/>
        </w:rPr>
        <w:fldChar w:fldCharType="end"/>
      </w:r>
      <w:r w:rsidRPr="000B7A9D">
        <w:rPr>
          <w:rStyle w:val="SNUM"/>
          <w:rFonts w:ascii="Courier New" w:hAnsi="Courier New" w:cs="Courier New"/>
        </w:rPr>
        <w:t>10-3504.</w:t>
      </w:r>
      <w:r w:rsidRPr="000B7A9D">
        <w:rPr>
          <w:rFonts w:ascii="Courier New" w:hAnsi="Courier New" w:cs="Courier New"/>
        </w:rPr>
        <w:t>  </w:t>
      </w:r>
      <w:r w:rsidRPr="000B7A9D">
        <w:rPr>
          <w:rStyle w:val="SECHEAD"/>
          <w:rFonts w:ascii="Courier New" w:hAnsi="Courier New" w:cs="Courier New"/>
        </w:rPr>
        <w:t>Service on corporation</w:t>
      </w:r>
    </w:p>
    <w:p w14:paraId="18986364" w14:textId="77777777" w:rsidR="00E3272E" w:rsidRPr="000B7A9D" w:rsidRDefault="00E3272E" w:rsidP="00E3272E">
      <w:pPr>
        <w:pStyle w:val="P06-00"/>
        <w:rPr>
          <w:rFonts w:ascii="Courier New" w:hAnsi="Courier New" w:cs="Courier New"/>
        </w:rPr>
      </w:pPr>
      <w:r w:rsidRPr="000B7A9D">
        <w:rPr>
          <w:rFonts w:ascii="Courier New" w:hAnsi="Courier New" w:cs="Courier New"/>
        </w:rPr>
        <w:t>A.  The statutory agent appointed by a corporation is an agent of the corporation on whom process, notice or demand that is required or permitted by law to be served on the corporation may be served and that, when so served, is lawful personal service on the corporation.</w:t>
      </w:r>
    </w:p>
    <w:p w14:paraId="2929BFC2" w14:textId="77777777" w:rsidR="00E3272E" w:rsidRPr="000B7A9D" w:rsidRDefault="00E3272E" w:rsidP="00E3272E">
      <w:pPr>
        <w:pStyle w:val="P06-00"/>
        <w:rPr>
          <w:rFonts w:ascii="Courier New" w:hAnsi="Courier New" w:cs="Courier New"/>
        </w:rPr>
      </w:pPr>
      <w:r w:rsidRPr="000B7A9D">
        <w:rPr>
          <w:rFonts w:ascii="Courier New" w:hAnsi="Courier New" w:cs="Courier New"/>
        </w:rPr>
        <w:t>B.  If a corporation fails to appoint or maintain a statutory agent at the address shown on the records of the commission, the commission is an agent of the corporation on whom any process, notice or demand may be served.  Pursuant to the Arizona rules of civil procedure, service on the commission of any process, notice or demand for an entity that is registered pursuant to this title shall be made by delivering to and leaving with the commission duplicate copies of the process, notice or demand, and the commission shall immediately cause one of the copies of the process, notice or demand to be forwarded by mail, addressed to the corporation at its known place of business.  Service made on the commission is returnable pursuant to applicable law relative to personal service on the corporation.  If service is made on the commission, whether under this chapter or a rule of court, the corporation has thirty days to respond in addition to the time otherwise provided by law.</w:t>
      </w:r>
    </w:p>
    <w:p w14:paraId="41AE3371" w14:textId="77777777" w:rsidR="00E3272E" w:rsidRPr="000B7A9D" w:rsidRDefault="00E3272E" w:rsidP="00E3272E">
      <w:pPr>
        <w:pStyle w:val="P06-00"/>
        <w:rPr>
          <w:rFonts w:ascii="Courier New" w:hAnsi="Courier New" w:cs="Courier New"/>
        </w:rPr>
      </w:pPr>
      <w:r w:rsidRPr="000B7A9D">
        <w:rPr>
          <w:rFonts w:ascii="Courier New" w:hAnsi="Courier New" w:cs="Courier New"/>
        </w:rPr>
        <w:t>C.  The commission shall keep a permanent record of all processes, notices and demands served on it under this section and shall record in the record the time of the service and its action with reference to the service.</w:t>
      </w:r>
    </w:p>
    <w:p w14:paraId="52F85835" w14:textId="77777777" w:rsidR="00E3272E" w:rsidRPr="000B7A9D" w:rsidRDefault="00E3272E" w:rsidP="00E3272E">
      <w:pPr>
        <w:pStyle w:val="P06-00"/>
        <w:rPr>
          <w:rFonts w:ascii="Courier New" w:hAnsi="Courier New" w:cs="Courier New"/>
        </w:rPr>
      </w:pPr>
      <w:r w:rsidRPr="000B7A9D">
        <w:rPr>
          <w:rFonts w:ascii="Courier New" w:hAnsi="Courier New" w:cs="Courier New"/>
        </w:rPr>
        <w:t>D.  Notice required to be served on a corporation pursuant to section 10</w:t>
      </w:r>
      <w:r w:rsidRPr="000B7A9D">
        <w:rPr>
          <w:rFonts w:ascii="Courier New" w:hAnsi="Courier New" w:cs="Courier New"/>
        </w:rPr>
        <w:noBreakHyphen/>
        <w:t>11421 or 10</w:t>
      </w:r>
      <w:r w:rsidRPr="000B7A9D">
        <w:rPr>
          <w:rFonts w:ascii="Courier New" w:hAnsi="Courier New" w:cs="Courier New"/>
        </w:rPr>
        <w:noBreakHyphen/>
        <w:t>11422 may be served:</w:t>
      </w:r>
    </w:p>
    <w:p w14:paraId="1C5CC126" w14:textId="77777777" w:rsidR="00E3272E" w:rsidRPr="000B7A9D" w:rsidRDefault="00E3272E" w:rsidP="00E3272E">
      <w:pPr>
        <w:pStyle w:val="P06-00"/>
        <w:rPr>
          <w:rFonts w:ascii="Courier New" w:hAnsi="Courier New" w:cs="Courier New"/>
        </w:rPr>
      </w:pPr>
      <w:r w:rsidRPr="000B7A9D">
        <w:rPr>
          <w:rFonts w:ascii="Courier New" w:hAnsi="Courier New" w:cs="Courier New"/>
        </w:rPr>
        <w:t>1.  By mail addressed to the statutory agent of the corporation or, if the corporation fails to appoint and maintain a statutory agent, addressed to the known place of business required to be maintained pursuant to section 10</w:t>
      </w:r>
      <w:r w:rsidRPr="000B7A9D">
        <w:rPr>
          <w:rFonts w:ascii="Courier New" w:hAnsi="Courier New" w:cs="Courier New"/>
        </w:rPr>
        <w:noBreakHyphen/>
        <w:t>3501.</w:t>
      </w:r>
    </w:p>
    <w:p w14:paraId="2D6A84C1" w14:textId="77777777" w:rsidR="00E3272E" w:rsidRPr="000B7A9D" w:rsidRDefault="00E3272E" w:rsidP="00E3272E">
      <w:pPr>
        <w:pStyle w:val="P06-00"/>
        <w:rPr>
          <w:rFonts w:ascii="Courier New" w:hAnsi="Courier New" w:cs="Courier New"/>
        </w:rPr>
      </w:pPr>
      <w:r w:rsidRPr="000B7A9D">
        <w:rPr>
          <w:rFonts w:ascii="Courier New" w:hAnsi="Courier New" w:cs="Courier New"/>
        </w:rPr>
        <w:t>2.  By electronic transmission to the statutory agent or to the corporation, or both.</w:t>
      </w:r>
    </w:p>
    <w:p w14:paraId="6A73B18F" w14:textId="77777777" w:rsidR="00E3272E" w:rsidRPr="000B7A9D" w:rsidRDefault="00E3272E" w:rsidP="00E3272E">
      <w:pPr>
        <w:pStyle w:val="P06-00"/>
        <w:rPr>
          <w:rFonts w:ascii="Courier New" w:hAnsi="Courier New" w:cs="Courier New"/>
        </w:rPr>
      </w:pPr>
      <w:r w:rsidRPr="000B7A9D">
        <w:rPr>
          <w:rFonts w:ascii="Courier New" w:hAnsi="Courier New" w:cs="Courier New"/>
        </w:rPr>
        <w:t xml:space="preserve">3.  Pursuant to the rules for service of process authorized by the Arizona rules of civil procedure. </w:t>
      </w:r>
      <w:r w:rsidRPr="000B7A9D">
        <w:rPr>
          <w:rFonts w:ascii="Courier New" w:hAnsi="Courier New" w:cs="Courier New"/>
          <w:vanish/>
        </w:rPr>
        <w:fldChar w:fldCharType="begin"/>
      </w:r>
      <w:r w:rsidRPr="000B7A9D">
        <w:rPr>
          <w:rFonts w:ascii="Courier New" w:hAnsi="Courier New" w:cs="Courier New"/>
          <w:vanish/>
        </w:rPr>
        <w:instrText xml:space="preserve"> COMMENTS END_STATUTE \* MERGEFORMAT </w:instrText>
      </w:r>
      <w:r w:rsidRPr="000B7A9D">
        <w:rPr>
          <w:rFonts w:ascii="Courier New" w:hAnsi="Courier New" w:cs="Courier New"/>
          <w:vanish/>
        </w:rPr>
        <w:fldChar w:fldCharType="separate"/>
      </w:r>
      <w:r w:rsidRPr="000B7A9D">
        <w:rPr>
          <w:rFonts w:ascii="Courier New" w:hAnsi="Courier New" w:cs="Courier New"/>
          <w:vanish/>
        </w:rPr>
        <w:t>END_STATUTE</w:t>
      </w:r>
      <w:r w:rsidRPr="000B7A9D">
        <w:rPr>
          <w:rFonts w:ascii="Courier New" w:hAnsi="Courier New" w:cs="Courier New"/>
          <w:vanish/>
        </w:rPr>
        <w:fldChar w:fldCharType="end"/>
      </w:r>
    </w:p>
    <w:p w14:paraId="736FA5CB" w14:textId="77777777" w:rsidR="00E3272E" w:rsidRPr="000B7A9D" w:rsidRDefault="00E3272E" w:rsidP="00E3272E">
      <w:pPr>
        <w:rPr>
          <w:rFonts w:ascii="Courier New" w:hAnsi="Courier New" w:cs="Courier New"/>
        </w:rPr>
      </w:pPr>
    </w:p>
    <w:sectPr w:rsidR="00E3272E" w:rsidRPr="000B7A9D" w:rsidSect="00E3272E">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2AFFA" w14:textId="77777777" w:rsidR="00E3272E" w:rsidRDefault="00E3272E">
      <w:r>
        <w:separator/>
      </w:r>
    </w:p>
  </w:endnote>
  <w:endnote w:type="continuationSeparator" w:id="0">
    <w:p w14:paraId="574E5BE4" w14:textId="77777777" w:rsidR="00E3272E" w:rsidRDefault="00E32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85DB3" w14:textId="77777777" w:rsidR="00E3272E" w:rsidRDefault="00E3272E">
      <w:r>
        <w:separator/>
      </w:r>
    </w:p>
  </w:footnote>
  <w:footnote w:type="continuationSeparator" w:id="0">
    <w:p w14:paraId="4AC4F172" w14:textId="77777777" w:rsidR="00E3272E" w:rsidRDefault="00E32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698769156">
    <w:abstractNumId w:val="1"/>
  </w:num>
  <w:num w:numId="2" w16cid:durableId="876895856">
    <w:abstractNumId w:val="1"/>
  </w:num>
  <w:num w:numId="3" w16cid:durableId="339164543">
    <w:abstractNumId w:val="0"/>
  </w:num>
  <w:num w:numId="4" w16cid:durableId="571744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72E"/>
    <w:rsid w:val="000B7A9D"/>
    <w:rsid w:val="001E4208"/>
    <w:rsid w:val="00E3272E"/>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44F15E"/>
  <w15:chartTrackingRefBased/>
  <w15:docId w15:val="{F1FC60FA-79E8-4D5F-83A1-589AB48D5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E3272E"/>
    <w:rPr>
      <w:rFonts w:ascii="Letter-Gothic-Drafting" w:hAnsi="Letter-Gothic-Drafting"/>
      <w:b/>
      <w:snapToGrid w:val="0"/>
    </w:rPr>
  </w:style>
  <w:style w:type="paragraph" w:styleId="BalloonText">
    <w:name w:val="Balloon Text"/>
    <w:basedOn w:val="Normal"/>
    <w:link w:val="BalloonTextChar"/>
    <w:rsid w:val="001E4208"/>
    <w:rPr>
      <w:rFonts w:ascii="Segoe UI" w:hAnsi="Segoe UI" w:cs="Segoe UI"/>
      <w:sz w:val="18"/>
      <w:szCs w:val="18"/>
    </w:rPr>
  </w:style>
  <w:style w:type="character" w:customStyle="1" w:styleId="BalloonTextChar">
    <w:name w:val="Balloon Text Char"/>
    <w:basedOn w:val="DefaultParagraphFont"/>
    <w:link w:val="BalloonText"/>
    <w:rsid w:val="001E4208"/>
    <w:rPr>
      <w:rFonts w:ascii="Segoe UI" w:hAnsi="Segoe UI" w:cs="Segoe UI"/>
      <w:b/>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366</Words>
  <Characters>1776</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10-3504; Service on corporation</dc:title>
  <dc:subject>Service on corporation</dc:subject>
  <dc:creator>Arizona Legislative Council</dc:creator>
  <cp:keywords/>
  <dc:description>0018.docx - 531R - 2017</dc:description>
  <cp:lastModifiedBy>dbupdate</cp:lastModifiedBy>
  <cp:revision>2</cp:revision>
  <cp:lastPrinted>2017-07-31T21:22:00Z</cp:lastPrinted>
  <dcterms:created xsi:type="dcterms:W3CDTF">2025-09-19T22:29:00Z</dcterms:created>
  <dcterms:modified xsi:type="dcterms:W3CDTF">2025-09-19T22:29:00Z</dcterms:modified>
</cp:coreProperties>
</file>