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2B670" w14:textId="77777777" w:rsidR="00926F87" w:rsidRPr="001C786E" w:rsidRDefault="000B6F5D">
      <w:pPr>
        <w:pStyle w:val="SEC06-18"/>
        <w:rPr>
          <w:rFonts w:ascii="Courier New" w:hAnsi="Courier New"/>
          <w:noProof w:val="0"/>
        </w:rPr>
      </w:pPr>
      <w:r w:rsidRPr="001C786E">
        <w:rPr>
          <w:rFonts w:ascii="Courier New" w:hAnsi="Courier New"/>
          <w:vanish/>
        </w:rPr>
        <w:fldChar w:fldCharType="begin"/>
      </w:r>
      <w:r w:rsidRPr="001C786E">
        <w:rPr>
          <w:rFonts w:ascii="Courier New" w:hAnsi="Courier New"/>
          <w:vanish/>
        </w:rPr>
        <w:instrText xml:space="preserve"> COMMENTS START_STATUTE \* MERGEFORMAT </w:instrText>
      </w:r>
      <w:r w:rsidRPr="001C786E">
        <w:rPr>
          <w:rFonts w:ascii="Courier New" w:hAnsi="Courier New"/>
          <w:vanish/>
        </w:rPr>
        <w:fldChar w:fldCharType="separate"/>
      </w:r>
      <w:r w:rsidRPr="001C786E">
        <w:rPr>
          <w:rFonts w:ascii="Courier New" w:hAnsi="Courier New"/>
          <w:vanish/>
        </w:rPr>
        <w:t>START_STATUTE</w:t>
      </w:r>
      <w:r w:rsidRPr="001C786E">
        <w:rPr>
          <w:rFonts w:ascii="Courier New" w:hAnsi="Courier New"/>
          <w:vanish/>
        </w:rPr>
        <w:fldChar w:fldCharType="end"/>
      </w:r>
      <w:r w:rsidR="00926F87" w:rsidRPr="001C786E">
        <w:rPr>
          <w:rStyle w:val="SNUM"/>
          <w:rFonts w:ascii="Courier New" w:hAnsi="Courier New"/>
          <w:noProof w:val="0"/>
        </w:rPr>
        <w:t>10-3503</w:t>
      </w:r>
      <w:r w:rsidR="00926F87" w:rsidRPr="001C786E">
        <w:rPr>
          <w:rFonts w:ascii="Courier New" w:hAnsi="Courier New"/>
          <w:noProof w:val="0"/>
        </w:rPr>
        <w:t>.  </w:t>
      </w:r>
      <w:r w:rsidR="00926F87" w:rsidRPr="001C786E">
        <w:rPr>
          <w:rStyle w:val="SECHEAD"/>
          <w:rFonts w:ascii="Courier New" w:hAnsi="Courier New"/>
          <w:noProof w:val="0"/>
        </w:rPr>
        <w:t>Resignation of statutory agent</w:t>
      </w:r>
    </w:p>
    <w:p w14:paraId="665DB18A" w14:textId="77777777" w:rsidR="00926F87" w:rsidRPr="001C786E" w:rsidRDefault="00926F87">
      <w:pPr>
        <w:pStyle w:val="P06-00"/>
        <w:rPr>
          <w:rFonts w:ascii="Courier New" w:hAnsi="Courier New"/>
          <w:noProof w:val="0"/>
        </w:rPr>
      </w:pPr>
      <w:r w:rsidRPr="001C786E">
        <w:rPr>
          <w:rFonts w:ascii="Courier New" w:hAnsi="Courier New"/>
          <w:noProof w:val="0"/>
        </w:rPr>
        <w:t>A.  A statutory agent may resign its agency appointment by signing and delivering to the commission for filing the signed original statement of resignation.  The statement may include a statement that the known place of business is also discontinued.  The statutory agent shall give written notice of its resignation to the corporation at an address other than the statutory agent's address.</w:t>
      </w:r>
    </w:p>
    <w:p w14:paraId="3370E695" w14:textId="77777777" w:rsidR="00926F87" w:rsidRPr="001C786E" w:rsidRDefault="00926F87">
      <w:pPr>
        <w:pStyle w:val="P06-00"/>
        <w:rPr>
          <w:rFonts w:ascii="Courier New" w:hAnsi="Courier New"/>
          <w:noProof w:val="0"/>
        </w:rPr>
      </w:pPr>
      <w:r w:rsidRPr="001C786E">
        <w:rPr>
          <w:rFonts w:ascii="Courier New" w:hAnsi="Courier New"/>
          <w:noProof w:val="0"/>
        </w:rPr>
        <w:t>B.  After filing the statement, the commission shall mail one copy to the corporation at its known place of business, if not discontinued, and another copy to the corporation at its principal office.</w:t>
      </w:r>
    </w:p>
    <w:p w14:paraId="0D4AA7BE" w14:textId="77777777" w:rsidR="00926F87" w:rsidRPr="001C786E" w:rsidRDefault="00926F87">
      <w:pPr>
        <w:pStyle w:val="P06-00"/>
        <w:rPr>
          <w:rFonts w:ascii="Courier New" w:hAnsi="Courier New"/>
          <w:noProof w:val="0"/>
        </w:rPr>
      </w:pPr>
      <w:r w:rsidRPr="001C786E">
        <w:rPr>
          <w:rFonts w:ascii="Courier New" w:hAnsi="Courier New"/>
          <w:noProof w:val="0"/>
        </w:rPr>
        <w:t>C.  The agency appointment is terminated and, if so provided in the statement, the known place of business is discontinued on the thirty</w:t>
      </w:r>
      <w:r w:rsidRPr="001C786E">
        <w:rPr>
          <w:rFonts w:ascii="Courier New" w:hAnsi="Courier New"/>
          <w:noProof w:val="0"/>
        </w:rPr>
        <w:noBreakHyphen/>
        <w:t>first day after the date on which the statement was delivered to the commission for filing.</w:t>
      </w:r>
      <w:r w:rsidR="000B6F5D" w:rsidRPr="001C786E">
        <w:rPr>
          <w:rFonts w:ascii="Courier New" w:hAnsi="Courier New"/>
          <w:vanish/>
        </w:rPr>
        <w:t xml:space="preserve"> </w:t>
      </w:r>
      <w:r w:rsidR="000B6F5D" w:rsidRPr="001C786E">
        <w:rPr>
          <w:rFonts w:ascii="Courier New" w:hAnsi="Courier New"/>
          <w:vanish/>
        </w:rPr>
        <w:fldChar w:fldCharType="begin"/>
      </w:r>
      <w:r w:rsidR="000B6F5D" w:rsidRPr="001C786E">
        <w:rPr>
          <w:rFonts w:ascii="Courier New" w:hAnsi="Courier New"/>
          <w:vanish/>
        </w:rPr>
        <w:instrText xml:space="preserve"> COMMENTS END_STATUTE \* MERGEFORMAT </w:instrText>
      </w:r>
      <w:r w:rsidR="000B6F5D" w:rsidRPr="001C786E">
        <w:rPr>
          <w:rFonts w:ascii="Courier New" w:hAnsi="Courier New"/>
          <w:vanish/>
        </w:rPr>
        <w:fldChar w:fldCharType="separate"/>
      </w:r>
      <w:r w:rsidR="000B6F5D" w:rsidRPr="001C786E">
        <w:rPr>
          <w:rFonts w:ascii="Courier New" w:hAnsi="Courier New"/>
          <w:vanish/>
        </w:rPr>
        <w:t>END_STATUTE</w:t>
      </w:r>
      <w:r w:rsidR="000B6F5D" w:rsidRPr="001C786E">
        <w:rPr>
          <w:rFonts w:ascii="Courier New" w:hAnsi="Courier New"/>
          <w:vanish/>
        </w:rPr>
        <w:fldChar w:fldCharType="end"/>
      </w:r>
    </w:p>
    <w:sectPr w:rsidR="00926F87" w:rsidRPr="001C786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B88DB" w14:textId="77777777" w:rsidR="00926F87" w:rsidRDefault="00926F87">
      <w:r>
        <w:separator/>
      </w:r>
    </w:p>
  </w:endnote>
  <w:endnote w:type="continuationSeparator" w:id="0">
    <w:p w14:paraId="0A8ABF97" w14:textId="77777777" w:rsidR="00926F87" w:rsidRDefault="0092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CE8A" w14:textId="77777777" w:rsidR="00926F87" w:rsidRDefault="00926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B43D" w14:textId="77777777" w:rsidR="00926F87" w:rsidRDefault="00926F8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12F7" w14:textId="77777777" w:rsidR="00926F87" w:rsidRDefault="00926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1CDB0" w14:textId="77777777" w:rsidR="00926F87" w:rsidRDefault="00926F87">
      <w:r>
        <w:separator/>
      </w:r>
    </w:p>
  </w:footnote>
  <w:footnote w:type="continuationSeparator" w:id="0">
    <w:p w14:paraId="0E6810B3" w14:textId="77777777" w:rsidR="00926F87" w:rsidRDefault="00926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1E4C" w14:textId="77777777" w:rsidR="00926F87" w:rsidRDefault="00926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79E6" w14:textId="77777777" w:rsidR="00926F87" w:rsidRDefault="00926F87">
    <w:pPr>
      <w:pStyle w:val="Header"/>
    </w:pPr>
  </w:p>
  <w:p w14:paraId="659A5F31" w14:textId="77777777" w:rsidR="00926F87" w:rsidRDefault="00926F87">
    <w:pPr>
      <w:pStyle w:val="Header"/>
    </w:pPr>
  </w:p>
  <w:p w14:paraId="6E42D78E" w14:textId="77777777" w:rsidR="00926F87" w:rsidRDefault="00926F87">
    <w:pPr>
      <w:pStyle w:val="Header"/>
    </w:pPr>
  </w:p>
  <w:p w14:paraId="15544CFD" w14:textId="77777777" w:rsidR="00926F87" w:rsidRDefault="00926F87">
    <w:pPr>
      <w:pStyle w:val="Header"/>
    </w:pPr>
  </w:p>
  <w:p w14:paraId="5E1A36B0" w14:textId="77777777" w:rsidR="00926F87" w:rsidRDefault="00926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0D5B" w14:textId="77777777" w:rsidR="00926F87" w:rsidRDefault="00926F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5D"/>
    <w:rsid w:val="000B6F5D"/>
    <w:rsid w:val="001C786E"/>
    <w:rsid w:val="0092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DA6F68"/>
  <w15:chartTrackingRefBased/>
  <w15:docId w15:val="{763290E3-E6BE-4B2C-8464-DDA412F7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155</Words>
  <Characters>814</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10-3503</vt:lpstr>
    </vt:vector>
  </TitlesOfParts>
  <Company>LCS</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10-3503; Resignation of statutory agent</dc:title>
  <dc:subject>Resignation of statutory agent</dc:subject>
  <dc:creator>Arizona Legislative Council</dc:creator>
  <cp:keywords/>
  <dc:description>10_x001e_3503</dc:description>
  <cp:lastModifiedBy>dbupdate</cp:lastModifiedBy>
  <cp:revision>2</cp:revision>
  <cp:lastPrinted>1999-03-22T18:35:00Z</cp:lastPrinted>
  <dcterms:created xsi:type="dcterms:W3CDTF">2025-09-19T22:29:00Z</dcterms:created>
  <dcterms:modified xsi:type="dcterms:W3CDTF">2025-09-19T22:29:00Z</dcterms:modified>
</cp:coreProperties>
</file>