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5E11C" w14:textId="77777777" w:rsidR="007149E5" w:rsidRPr="007149E5" w:rsidRDefault="007149E5">
      <w:pPr>
        <w:pStyle w:val="SEC06-18"/>
        <w:rPr>
          <w:rFonts w:ascii="Courier New" w:hAnsi="Courier New"/>
        </w:rPr>
      </w:pPr>
      <w:r w:rsidRPr="007149E5">
        <w:rPr>
          <w:rFonts w:ascii="Courier New" w:hAnsi="Courier New"/>
          <w:vanish/>
        </w:rPr>
        <w:fldChar w:fldCharType="begin"/>
      </w:r>
      <w:r w:rsidRPr="007149E5">
        <w:rPr>
          <w:rFonts w:ascii="Courier New" w:hAnsi="Courier New"/>
          <w:vanish/>
        </w:rPr>
        <w:instrText xml:space="preserve"> COMMENTS START_STATUTE \* MERGEFORMAT </w:instrText>
      </w:r>
      <w:r w:rsidRPr="007149E5">
        <w:rPr>
          <w:rFonts w:ascii="Courier New" w:hAnsi="Courier New"/>
          <w:vanish/>
        </w:rPr>
        <w:fldChar w:fldCharType="separate"/>
      </w:r>
      <w:proofErr w:type="spellStart"/>
      <w:r w:rsidRPr="007149E5">
        <w:rPr>
          <w:rFonts w:ascii="Courier New" w:hAnsi="Courier New"/>
          <w:vanish/>
        </w:rPr>
        <w:t>START_STATUTE</w:t>
      </w:r>
      <w:r w:rsidRPr="007149E5">
        <w:rPr>
          <w:rFonts w:ascii="Courier New" w:hAnsi="Courier New"/>
          <w:vanish/>
        </w:rPr>
        <w:fldChar w:fldCharType="end"/>
      </w:r>
      <w:r w:rsidRPr="007149E5">
        <w:rPr>
          <w:rStyle w:val="SNUM"/>
          <w:rFonts w:ascii="Courier New" w:hAnsi="Courier New"/>
        </w:rPr>
        <w:t>10</w:t>
      </w:r>
      <w:proofErr w:type="spellEnd"/>
      <w:r w:rsidRPr="007149E5">
        <w:rPr>
          <w:rStyle w:val="SNUM"/>
          <w:rFonts w:ascii="Courier New" w:hAnsi="Courier New"/>
        </w:rPr>
        <w:t>-3304</w:t>
      </w:r>
      <w:r w:rsidRPr="007149E5">
        <w:rPr>
          <w:rFonts w:ascii="Courier New" w:hAnsi="Courier New"/>
        </w:rPr>
        <w:t>.  </w:t>
      </w:r>
      <w:r w:rsidRPr="007149E5">
        <w:rPr>
          <w:rStyle w:val="SECHEAD"/>
          <w:rFonts w:ascii="Courier New" w:hAnsi="Courier New"/>
        </w:rPr>
        <w:t>Validity of actions</w:t>
      </w:r>
    </w:p>
    <w:p w14:paraId="43A9CD0F" w14:textId="77777777" w:rsidR="007149E5" w:rsidRPr="007149E5" w:rsidRDefault="007149E5">
      <w:pPr>
        <w:pStyle w:val="P06-00"/>
        <w:rPr>
          <w:rFonts w:ascii="Courier New" w:hAnsi="Courier New"/>
        </w:rPr>
      </w:pPr>
      <w:r w:rsidRPr="007149E5">
        <w:rPr>
          <w:rFonts w:ascii="Courier New" w:hAnsi="Courier New"/>
        </w:rPr>
        <w:t>A.  Except as provided in subsection B of this section, the validity of corporate action shall not be challenged on the ground that the corporation lacks or lacked power to act.</w:t>
      </w:r>
    </w:p>
    <w:p w14:paraId="642C82C7" w14:textId="77777777" w:rsidR="007149E5" w:rsidRPr="007149E5" w:rsidRDefault="007149E5">
      <w:pPr>
        <w:pStyle w:val="P06-00"/>
        <w:rPr>
          <w:rFonts w:ascii="Courier New" w:hAnsi="Courier New"/>
        </w:rPr>
      </w:pPr>
      <w:r w:rsidRPr="007149E5">
        <w:rPr>
          <w:rFonts w:ascii="Courier New" w:hAnsi="Courier New"/>
        </w:rPr>
        <w:t>B.  A corporation's power to act may be challenged by any of the following:</w:t>
      </w:r>
    </w:p>
    <w:p w14:paraId="1AA1ED54" w14:textId="77777777" w:rsidR="007149E5" w:rsidRPr="007149E5" w:rsidRDefault="007149E5">
      <w:pPr>
        <w:pStyle w:val="P06-00"/>
        <w:rPr>
          <w:rFonts w:ascii="Courier New" w:hAnsi="Courier New"/>
        </w:rPr>
      </w:pPr>
      <w:r w:rsidRPr="007149E5">
        <w:rPr>
          <w:rFonts w:ascii="Courier New" w:hAnsi="Courier New"/>
        </w:rPr>
        <w:t>1.  In a proceeding by members of a corporation that is not a condominium association as defined in section 33</w:t>
      </w:r>
      <w:r w:rsidRPr="007149E5">
        <w:rPr>
          <w:rFonts w:ascii="Courier New" w:hAnsi="Courier New"/>
        </w:rPr>
        <w:noBreakHyphen/>
        <w:t>1202, or a planned community association as defined in section 33</w:t>
      </w:r>
      <w:r w:rsidRPr="007149E5">
        <w:rPr>
          <w:rFonts w:ascii="Courier New" w:hAnsi="Courier New"/>
        </w:rPr>
        <w:noBreakHyphen/>
        <w:t>1802, having at least ten per cent or more of the voting power or by at least fifty members, unless a lesser percentage or number is provided in the articles of incorporation, against the corporation to enjoin the act.</w:t>
      </w:r>
    </w:p>
    <w:p w14:paraId="511A6B9B" w14:textId="77777777" w:rsidR="007149E5" w:rsidRPr="007149E5" w:rsidRDefault="007149E5">
      <w:pPr>
        <w:pStyle w:val="P06-00"/>
        <w:rPr>
          <w:rFonts w:ascii="Courier New" w:hAnsi="Courier New"/>
        </w:rPr>
      </w:pPr>
      <w:r w:rsidRPr="007149E5">
        <w:rPr>
          <w:rFonts w:ascii="Courier New" w:hAnsi="Courier New"/>
        </w:rPr>
        <w:t>2.  In a proceeding by any member of a condominium or a planned community association against the corporation to enjoin the act pursuant to title 12, chapter 10, article 1.</w:t>
      </w:r>
    </w:p>
    <w:p w14:paraId="7D9F0D12" w14:textId="77777777" w:rsidR="007149E5" w:rsidRPr="007149E5" w:rsidRDefault="007149E5">
      <w:pPr>
        <w:pStyle w:val="P06-00"/>
        <w:rPr>
          <w:rFonts w:ascii="Courier New" w:hAnsi="Courier New"/>
        </w:rPr>
      </w:pPr>
      <w:r w:rsidRPr="007149E5">
        <w:rPr>
          <w:rFonts w:ascii="Courier New" w:hAnsi="Courier New"/>
        </w:rPr>
        <w:t>3.  In a proceeding by the corporation, directly, derivatively or through any receiver, trustee or other legal representative, against an incumbent or former director, officer, employee or agent of the corporation.</w:t>
      </w:r>
    </w:p>
    <w:p w14:paraId="59C55DBB" w14:textId="77777777" w:rsidR="007149E5" w:rsidRPr="007149E5" w:rsidRDefault="007149E5">
      <w:pPr>
        <w:pStyle w:val="P06-00"/>
        <w:rPr>
          <w:rFonts w:ascii="Courier New" w:hAnsi="Courier New"/>
        </w:rPr>
      </w:pPr>
      <w:r w:rsidRPr="007149E5">
        <w:rPr>
          <w:rFonts w:ascii="Courier New" w:hAnsi="Courier New"/>
        </w:rPr>
        <w:t xml:space="preserve">C.  In a member's proceeding under subsection B, paragraph 1 of this section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w:t>
      </w:r>
      <w:proofErr w:type="spellStart"/>
      <w:r w:rsidRPr="007149E5">
        <w:rPr>
          <w:rFonts w:ascii="Courier New" w:hAnsi="Courier New"/>
        </w:rPr>
        <w:t>act.</w:t>
      </w:r>
      <w:r w:rsidRPr="007149E5">
        <w:rPr>
          <w:rFonts w:ascii="Courier New" w:hAnsi="Courier New"/>
          <w:vanish/>
        </w:rPr>
        <w:fldChar w:fldCharType="begin"/>
      </w:r>
      <w:r w:rsidRPr="007149E5">
        <w:rPr>
          <w:rFonts w:ascii="Courier New" w:hAnsi="Courier New"/>
          <w:vanish/>
        </w:rPr>
        <w:instrText xml:space="preserve"> COMMENTS END_STATUTE \* MERGEFORMAT </w:instrText>
      </w:r>
      <w:r w:rsidRPr="007149E5">
        <w:rPr>
          <w:rFonts w:ascii="Courier New" w:hAnsi="Courier New"/>
          <w:vanish/>
        </w:rPr>
        <w:fldChar w:fldCharType="separate"/>
      </w:r>
      <w:r w:rsidRPr="007149E5">
        <w:rPr>
          <w:rFonts w:ascii="Courier New" w:hAnsi="Courier New"/>
          <w:vanish/>
        </w:rPr>
        <w:t>END_STATUTE</w:t>
      </w:r>
      <w:proofErr w:type="spellEnd"/>
      <w:r w:rsidRPr="007149E5">
        <w:rPr>
          <w:rFonts w:ascii="Courier New" w:hAnsi="Courier New"/>
          <w:vanish/>
        </w:rPr>
        <w:fldChar w:fldCharType="end"/>
      </w:r>
    </w:p>
    <w:sectPr w:rsidR="00000000" w:rsidRPr="007149E5">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15C67" w14:textId="77777777" w:rsidR="007149E5" w:rsidRDefault="007149E5">
      <w:r>
        <w:separator/>
      </w:r>
    </w:p>
  </w:endnote>
  <w:endnote w:type="continuationSeparator" w:id="0">
    <w:p w14:paraId="1BEE5560" w14:textId="77777777" w:rsidR="007149E5" w:rsidRDefault="0071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9A1E2" w14:textId="77777777" w:rsidR="007149E5" w:rsidRDefault="007149E5">
      <w:r>
        <w:separator/>
      </w:r>
    </w:p>
  </w:footnote>
  <w:footnote w:type="continuationSeparator" w:id="0">
    <w:p w14:paraId="20103065" w14:textId="77777777" w:rsidR="007149E5" w:rsidRDefault="00714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91644036">
    <w:abstractNumId w:val="1"/>
  </w:num>
  <w:num w:numId="2" w16cid:durableId="1781870386">
    <w:abstractNumId w:val="1"/>
  </w:num>
  <w:num w:numId="3" w16cid:durableId="1169905351">
    <w:abstractNumId w:val="0"/>
  </w:num>
  <w:num w:numId="4" w16cid:durableId="153546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E5"/>
    <w:rsid w:val="00714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9797C"/>
  <w15:chartTrackingRefBased/>
  <w15:docId w15:val="{3BB3D780-3183-4B82-90D7-1096DB02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259</Words>
  <Characters>1300</Characters>
  <Application>Microsoft Office Word</Application>
  <DocSecurity>0</DocSecurity>
  <Lines>26</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10-3304; Validity of actions</dc:title>
  <dc:subject>Validity of actions</dc:subject>
  <dc:creator>Arizona Legislative Council</dc:creator>
  <cp:keywords/>
  <dc:description>END_STATUTE</dc:description>
  <cp:lastModifiedBy>dbupdate</cp:lastModifiedBy>
  <cp:revision>2</cp:revision>
  <cp:lastPrinted>2004-07-22T16:18:00Z</cp:lastPrinted>
  <dcterms:created xsi:type="dcterms:W3CDTF">2025-09-19T22:29:00Z</dcterms:created>
  <dcterms:modified xsi:type="dcterms:W3CDTF">2025-09-19T22:29:00Z</dcterms:modified>
</cp:coreProperties>
</file>