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9306" w14:textId="77777777" w:rsidR="00FB514B" w:rsidRPr="008704EF" w:rsidRDefault="009324BD">
      <w:pPr>
        <w:pStyle w:val="SEC06-18"/>
        <w:rPr>
          <w:rFonts w:ascii="Courier New" w:hAnsi="Courier New"/>
          <w:noProof w:val="0"/>
        </w:rPr>
      </w:pPr>
      <w:r w:rsidRPr="008704EF">
        <w:rPr>
          <w:rFonts w:ascii="Courier New" w:hAnsi="Courier New"/>
          <w:vanish/>
        </w:rPr>
        <w:fldChar w:fldCharType="begin"/>
      </w:r>
      <w:r w:rsidRPr="008704EF">
        <w:rPr>
          <w:rFonts w:ascii="Courier New" w:hAnsi="Courier New"/>
          <w:vanish/>
        </w:rPr>
        <w:instrText xml:space="preserve"> COMMENTS START_STATUTE \* MERGEFORMAT </w:instrText>
      </w:r>
      <w:r w:rsidRPr="008704EF">
        <w:rPr>
          <w:rFonts w:ascii="Courier New" w:hAnsi="Courier New"/>
          <w:vanish/>
        </w:rPr>
        <w:fldChar w:fldCharType="separate"/>
      </w:r>
      <w:r w:rsidRPr="008704EF">
        <w:rPr>
          <w:rFonts w:ascii="Courier New" w:hAnsi="Courier New"/>
          <w:vanish/>
        </w:rPr>
        <w:t>START_STATUTE</w:t>
      </w:r>
      <w:r w:rsidRPr="008704EF">
        <w:rPr>
          <w:rFonts w:ascii="Courier New" w:hAnsi="Courier New"/>
          <w:vanish/>
        </w:rPr>
        <w:fldChar w:fldCharType="end"/>
      </w:r>
      <w:r w:rsidR="00FB514B" w:rsidRPr="008704EF">
        <w:rPr>
          <w:rStyle w:val="SNUM"/>
          <w:rFonts w:ascii="Courier New" w:hAnsi="Courier New"/>
          <w:noProof w:val="0"/>
        </w:rPr>
        <w:t>10-3160</w:t>
      </w:r>
      <w:r w:rsidR="00FB514B" w:rsidRPr="008704EF">
        <w:rPr>
          <w:rFonts w:ascii="Courier New" w:hAnsi="Courier New"/>
          <w:noProof w:val="0"/>
        </w:rPr>
        <w:t>.  </w:t>
      </w:r>
      <w:r w:rsidR="00FB514B" w:rsidRPr="008704EF">
        <w:rPr>
          <w:rStyle w:val="SECHEAD"/>
          <w:rFonts w:ascii="Courier New" w:hAnsi="Courier New"/>
          <w:noProof w:val="0"/>
        </w:rPr>
        <w:t>Judicial relief</w:t>
      </w:r>
    </w:p>
    <w:p w14:paraId="1DEB4957" w14:textId="77777777" w:rsidR="00FB514B" w:rsidRPr="008704EF" w:rsidRDefault="00FB514B">
      <w:pPr>
        <w:pStyle w:val="P06-00"/>
        <w:rPr>
          <w:rFonts w:ascii="Courier New" w:hAnsi="Courier New"/>
          <w:noProof w:val="0"/>
        </w:rPr>
      </w:pPr>
      <w:r w:rsidRPr="008704EF">
        <w:rPr>
          <w:rFonts w:ascii="Courier New" w:hAnsi="Courier New"/>
          <w:noProof w:val="0"/>
        </w:rPr>
        <w:t>A.  If for any reason it is impractical or impossible for any corporation to call or conduct a meeting of its members, delegates or directors, or otherwise obtain their consent, in the manner prescribed by its articles of incorporation, bylaws, or chapters 24 through 40 of this title, on petition of a director, officer, delegate or member, the court may order that such a meeting be called or that a written ballot or other form of obtaining the vote of members, delegates or directors be authorized, in such a manner as the court finds fair and equitable under the circumstances.</w:t>
      </w:r>
    </w:p>
    <w:p w14:paraId="66694141" w14:textId="77777777" w:rsidR="00FB514B" w:rsidRPr="008704EF" w:rsidRDefault="00FB514B">
      <w:pPr>
        <w:pStyle w:val="P06-00"/>
        <w:rPr>
          <w:rFonts w:ascii="Courier New" w:hAnsi="Courier New"/>
          <w:noProof w:val="0"/>
        </w:rPr>
      </w:pPr>
      <w:r w:rsidRPr="008704EF">
        <w:rPr>
          <w:rFonts w:ascii="Courier New" w:hAnsi="Courier New"/>
          <w:noProof w:val="0"/>
        </w:rPr>
        <w:t>B.  The court, in an order issued pursuant to this section, shall provide for a method of notice reasonably designed to give actual notice to all persons who would be entitled to notice of a meeting held pursuant to the articles of incorporation, bylaws and chapters 24 through 40 of this title, whether or not the method results in actual notice to all such persons or conforms to the notice requirements that would otherwise apply.  In a proceeding under this section the court may determine who the members or directors are.</w:t>
      </w:r>
    </w:p>
    <w:p w14:paraId="6EF952B9" w14:textId="77777777" w:rsidR="00FB514B" w:rsidRPr="008704EF" w:rsidRDefault="00FB514B">
      <w:pPr>
        <w:pStyle w:val="P06-00"/>
        <w:rPr>
          <w:rFonts w:ascii="Courier New" w:hAnsi="Courier New"/>
          <w:noProof w:val="0"/>
        </w:rPr>
      </w:pPr>
      <w:r w:rsidRPr="008704EF">
        <w:rPr>
          <w:rFonts w:ascii="Courier New" w:hAnsi="Courier New"/>
          <w:noProof w:val="0"/>
        </w:rPr>
        <w:t>C.  The order issued pursuant to this section may dispense with any requirement relating to the holding of or voting at meetings or obtaining votes, including any requirement as to quorums or as to the number or percentage of votes needed for approval, than would otherwise be imposed by the articles of incorporation, bylaws, or chapters 24 through 40 of this title.</w:t>
      </w:r>
    </w:p>
    <w:p w14:paraId="6DE76390" w14:textId="77777777" w:rsidR="00FB514B" w:rsidRPr="008704EF" w:rsidRDefault="00FB514B">
      <w:pPr>
        <w:pStyle w:val="P06-00"/>
        <w:rPr>
          <w:rFonts w:ascii="Courier New" w:hAnsi="Courier New"/>
          <w:noProof w:val="0"/>
        </w:rPr>
      </w:pPr>
      <w:r w:rsidRPr="008704EF">
        <w:rPr>
          <w:rFonts w:ascii="Courier New" w:hAnsi="Courier New"/>
          <w:noProof w:val="0"/>
        </w:rPr>
        <w:t>D.  If practical, any order issued pursuant to this section shall limit the subject matter of meetings or other forms of consent authorized to items, including amendments to the articles of incorporation or bylaws, the resolution of which will or may enable the corporation to continue managing its affairs without being subject to this section.</w:t>
      </w:r>
    </w:p>
    <w:p w14:paraId="60E37BEE" w14:textId="77777777" w:rsidR="00FB514B" w:rsidRPr="008704EF" w:rsidRDefault="00FB514B">
      <w:pPr>
        <w:pStyle w:val="P06-00"/>
        <w:rPr>
          <w:rFonts w:ascii="Courier New" w:hAnsi="Courier New"/>
          <w:noProof w:val="0"/>
        </w:rPr>
      </w:pPr>
      <w:r w:rsidRPr="008704EF">
        <w:rPr>
          <w:rFonts w:ascii="Courier New" w:hAnsi="Courier New"/>
          <w:noProof w:val="0"/>
        </w:rPr>
        <w:t>E.  Notwithstanding subsection D, an order under this section may also authorize the obtaining of the votes and approvals that are necessary for the dissolution, merger or sale of assets.</w:t>
      </w:r>
    </w:p>
    <w:p w14:paraId="1216339A" w14:textId="77777777" w:rsidR="00FB514B" w:rsidRPr="008704EF" w:rsidRDefault="00FB514B">
      <w:pPr>
        <w:pStyle w:val="P06-00"/>
        <w:rPr>
          <w:rFonts w:ascii="Courier New" w:hAnsi="Courier New"/>
          <w:noProof w:val="0"/>
        </w:rPr>
      </w:pPr>
      <w:r w:rsidRPr="008704EF">
        <w:rPr>
          <w:rFonts w:ascii="Courier New" w:hAnsi="Courier New"/>
          <w:noProof w:val="0"/>
        </w:rPr>
        <w:t>F.  Any meeting or other method of obtaining the vote of members, delegates or directors conducted pursuant to an order issued under this section, and that complies with all the provisions of that order, is a valid meeting or vote and shall have the same force and effect as if it complied with every requirement imposed by the articles of incorporation, bylaws and chapters 24 through 40 of this title.</w:t>
      </w:r>
      <w:r w:rsidR="009324BD" w:rsidRPr="008704EF">
        <w:rPr>
          <w:rFonts w:ascii="Courier New" w:hAnsi="Courier New"/>
          <w:vanish/>
        </w:rPr>
        <w:t xml:space="preserve"> </w:t>
      </w:r>
      <w:r w:rsidR="009324BD" w:rsidRPr="008704EF">
        <w:rPr>
          <w:rFonts w:ascii="Courier New" w:hAnsi="Courier New"/>
          <w:vanish/>
        </w:rPr>
        <w:fldChar w:fldCharType="begin"/>
      </w:r>
      <w:r w:rsidR="009324BD" w:rsidRPr="008704EF">
        <w:rPr>
          <w:rFonts w:ascii="Courier New" w:hAnsi="Courier New"/>
          <w:vanish/>
        </w:rPr>
        <w:instrText xml:space="preserve"> COMMENTS END_STATUTE \* MERGEFORMAT </w:instrText>
      </w:r>
      <w:r w:rsidR="009324BD" w:rsidRPr="008704EF">
        <w:rPr>
          <w:rFonts w:ascii="Courier New" w:hAnsi="Courier New"/>
          <w:vanish/>
        </w:rPr>
        <w:fldChar w:fldCharType="separate"/>
      </w:r>
      <w:r w:rsidR="009324BD" w:rsidRPr="008704EF">
        <w:rPr>
          <w:rFonts w:ascii="Courier New" w:hAnsi="Courier New"/>
          <w:vanish/>
        </w:rPr>
        <w:t>END_STATUTE</w:t>
      </w:r>
      <w:r w:rsidR="009324BD" w:rsidRPr="008704EF">
        <w:rPr>
          <w:rFonts w:ascii="Courier New" w:hAnsi="Courier New"/>
          <w:vanish/>
        </w:rPr>
        <w:fldChar w:fldCharType="end"/>
      </w:r>
    </w:p>
    <w:sectPr w:rsidR="00FB514B" w:rsidRPr="008704E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54C0" w14:textId="77777777" w:rsidR="00FB514B" w:rsidRDefault="00FB514B">
      <w:r>
        <w:separator/>
      </w:r>
    </w:p>
  </w:endnote>
  <w:endnote w:type="continuationSeparator" w:id="0">
    <w:p w14:paraId="4F896AE0" w14:textId="77777777" w:rsidR="00FB514B" w:rsidRDefault="00FB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455E" w14:textId="77777777" w:rsidR="00FB514B" w:rsidRDefault="00FB5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9647" w14:textId="77777777" w:rsidR="00FB514B" w:rsidRDefault="00FB514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6263" w14:textId="77777777" w:rsidR="00FB514B" w:rsidRDefault="00FB5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6220" w14:textId="77777777" w:rsidR="00FB514B" w:rsidRDefault="00FB514B">
      <w:r>
        <w:separator/>
      </w:r>
    </w:p>
  </w:footnote>
  <w:footnote w:type="continuationSeparator" w:id="0">
    <w:p w14:paraId="7A58A4FD" w14:textId="77777777" w:rsidR="00FB514B" w:rsidRDefault="00FB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259A" w14:textId="77777777" w:rsidR="00FB514B" w:rsidRDefault="00FB5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CA1" w14:textId="77777777" w:rsidR="00FB514B" w:rsidRDefault="00FB514B">
    <w:pPr>
      <w:pStyle w:val="Header"/>
    </w:pPr>
  </w:p>
  <w:p w14:paraId="45101699" w14:textId="77777777" w:rsidR="00FB514B" w:rsidRDefault="00FB514B">
    <w:pPr>
      <w:pStyle w:val="Header"/>
    </w:pPr>
  </w:p>
  <w:p w14:paraId="153FC892" w14:textId="77777777" w:rsidR="00FB514B" w:rsidRDefault="00FB514B">
    <w:pPr>
      <w:pStyle w:val="Header"/>
    </w:pPr>
  </w:p>
  <w:p w14:paraId="4AFE4C79" w14:textId="77777777" w:rsidR="00FB514B" w:rsidRDefault="00FB514B">
    <w:pPr>
      <w:pStyle w:val="Header"/>
    </w:pPr>
  </w:p>
  <w:p w14:paraId="18C8AA15" w14:textId="77777777" w:rsidR="00FB514B" w:rsidRDefault="00FB5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C0DB" w14:textId="77777777" w:rsidR="00FB514B" w:rsidRDefault="00FB5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BD"/>
    <w:rsid w:val="008704EF"/>
    <w:rsid w:val="009324BD"/>
    <w:rsid w:val="00FB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649B7D"/>
  <w15:chartTrackingRefBased/>
  <w15:docId w15:val="{E11D149D-1EEF-4290-BA58-B8F96C53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430</Words>
  <Characters>2120</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10-3160</vt:lpstr>
    </vt:vector>
  </TitlesOfParts>
  <Company>LCS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10-3160; Judicial relief</dc:title>
  <dc:subject>Judicial relief</dc:subject>
  <dc:creator>Arizona Legislative Council</dc:creator>
  <cp:keywords/>
  <dc:description>10_x001e_3160</dc:description>
  <cp:lastModifiedBy>dbupdate</cp:lastModifiedBy>
  <cp:revision>2</cp:revision>
  <cp:lastPrinted>1999-03-22T18:35:00Z</cp:lastPrinted>
  <dcterms:created xsi:type="dcterms:W3CDTF">2025-09-19T22:27:00Z</dcterms:created>
  <dcterms:modified xsi:type="dcterms:W3CDTF">2025-09-19T22:27:00Z</dcterms:modified>
</cp:coreProperties>
</file>