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8894" w14:textId="77777777" w:rsidR="00310457" w:rsidRPr="008D4B48" w:rsidRDefault="00310457" w:rsidP="00310457">
      <w:pPr>
        <w:pStyle w:val="SEC06-18"/>
        <w:rPr>
          <w:rFonts w:ascii="Courier New" w:hAnsi="Courier New" w:cs="Courier New"/>
        </w:rPr>
      </w:pPr>
      <w:r w:rsidRPr="008D4B48">
        <w:rPr>
          <w:rFonts w:ascii="Courier New" w:hAnsi="Courier New" w:cs="Courier New"/>
          <w:vanish/>
        </w:rPr>
        <w:fldChar w:fldCharType="begin"/>
      </w:r>
      <w:r w:rsidRPr="008D4B48">
        <w:rPr>
          <w:rFonts w:ascii="Courier New" w:hAnsi="Courier New" w:cs="Courier New"/>
          <w:vanish/>
        </w:rPr>
        <w:instrText xml:space="preserve"> COMMENTS START_STATUTE \* MERGEFORMAT </w:instrText>
      </w:r>
      <w:r w:rsidRPr="008D4B48">
        <w:rPr>
          <w:rFonts w:ascii="Courier New" w:hAnsi="Courier New" w:cs="Courier New"/>
          <w:vanish/>
        </w:rPr>
        <w:fldChar w:fldCharType="separate"/>
      </w:r>
      <w:r w:rsidRPr="008D4B48">
        <w:rPr>
          <w:rFonts w:ascii="Courier New" w:hAnsi="Courier New" w:cs="Courier New"/>
          <w:vanish/>
        </w:rPr>
        <w:t>START_STATUTE</w:t>
      </w:r>
      <w:r w:rsidRPr="008D4B48">
        <w:rPr>
          <w:rFonts w:ascii="Courier New" w:hAnsi="Courier New" w:cs="Courier New"/>
          <w:vanish/>
        </w:rPr>
        <w:fldChar w:fldCharType="end"/>
      </w:r>
      <w:r w:rsidRPr="008D4B48">
        <w:rPr>
          <w:rStyle w:val="SNUM"/>
          <w:rFonts w:ascii="Courier New" w:hAnsi="Courier New" w:cs="Courier New"/>
        </w:rPr>
        <w:t>10-3124</w:t>
      </w:r>
      <w:r w:rsidRPr="008D4B48">
        <w:rPr>
          <w:rFonts w:ascii="Courier New" w:hAnsi="Courier New" w:cs="Courier New"/>
        </w:rPr>
        <w:t>.  </w:t>
      </w:r>
      <w:r w:rsidRPr="008D4B48">
        <w:rPr>
          <w:rStyle w:val="SECHEAD"/>
          <w:rFonts w:ascii="Courier New" w:hAnsi="Courier New" w:cs="Courier New"/>
        </w:rPr>
        <w:t>Correcting filed document; articles of incorporation; application for authority to conduct affairs</w:t>
      </w:r>
    </w:p>
    <w:p w14:paraId="6D017BE4" w14:textId="77777777" w:rsidR="00310457" w:rsidRPr="008D4B48" w:rsidRDefault="00310457" w:rsidP="00310457">
      <w:pPr>
        <w:pStyle w:val="P06-00"/>
        <w:rPr>
          <w:rFonts w:ascii="Courier New" w:hAnsi="Courier New" w:cs="Courier New"/>
        </w:rPr>
      </w:pPr>
      <w:r w:rsidRPr="008D4B48">
        <w:rPr>
          <w:rFonts w:ascii="Courier New" w:hAnsi="Courier New" w:cs="Courier New"/>
        </w:rPr>
        <w:t>A.  A domestic or foreign corporation may correct a document that has been filed by the commission if the document either:</w:t>
      </w:r>
    </w:p>
    <w:p w14:paraId="6CFAC9C5" w14:textId="77777777" w:rsidR="00310457" w:rsidRPr="008D4B48" w:rsidRDefault="00310457" w:rsidP="00310457">
      <w:pPr>
        <w:pStyle w:val="P06-00"/>
        <w:rPr>
          <w:rFonts w:ascii="Courier New" w:hAnsi="Courier New" w:cs="Courier New"/>
        </w:rPr>
      </w:pPr>
      <w:r w:rsidRPr="008D4B48">
        <w:rPr>
          <w:rFonts w:ascii="Courier New" w:hAnsi="Courier New" w:cs="Courier New"/>
        </w:rPr>
        <w:t>1.  Contains an incorrect statement and the correction does not materially alter a substantive provision.</w:t>
      </w:r>
    </w:p>
    <w:p w14:paraId="6C1B72CA" w14:textId="77777777" w:rsidR="00310457" w:rsidRPr="008D4B48" w:rsidRDefault="00310457" w:rsidP="00310457">
      <w:pPr>
        <w:pStyle w:val="P06-00"/>
        <w:rPr>
          <w:rFonts w:ascii="Courier New" w:hAnsi="Courier New" w:cs="Courier New"/>
        </w:rPr>
      </w:pPr>
      <w:r w:rsidRPr="008D4B48">
        <w:rPr>
          <w:rFonts w:ascii="Courier New" w:hAnsi="Courier New" w:cs="Courier New"/>
        </w:rPr>
        <w:t>2.  Was defectively executed, attested, sealed, verified or acknowledged.</w:t>
      </w:r>
    </w:p>
    <w:p w14:paraId="740FA2B2" w14:textId="77777777" w:rsidR="00310457" w:rsidRPr="008D4B48" w:rsidRDefault="00310457" w:rsidP="00310457">
      <w:pPr>
        <w:pStyle w:val="P06-00"/>
        <w:rPr>
          <w:rFonts w:ascii="Courier New" w:hAnsi="Courier New" w:cs="Courier New"/>
        </w:rPr>
      </w:pPr>
      <w:r w:rsidRPr="008D4B48">
        <w:rPr>
          <w:rFonts w:ascii="Courier New" w:hAnsi="Courier New" w:cs="Courier New"/>
        </w:rPr>
        <w:t>B.  A document is corrected by both:</w:t>
      </w:r>
    </w:p>
    <w:p w14:paraId="16E1757C" w14:textId="77777777" w:rsidR="00310457" w:rsidRPr="008D4B48" w:rsidRDefault="00310457" w:rsidP="00310457">
      <w:pPr>
        <w:pStyle w:val="P06-00"/>
        <w:rPr>
          <w:rFonts w:ascii="Courier New" w:hAnsi="Courier New" w:cs="Courier New"/>
        </w:rPr>
      </w:pPr>
      <w:r w:rsidRPr="008D4B48">
        <w:rPr>
          <w:rFonts w:ascii="Courier New" w:hAnsi="Courier New" w:cs="Courier New"/>
        </w:rPr>
        <w:t>1.  Preparing articles of correction that:</w:t>
      </w:r>
    </w:p>
    <w:p w14:paraId="6264E266" w14:textId="77777777" w:rsidR="00310457" w:rsidRPr="008D4B48" w:rsidRDefault="00310457" w:rsidP="00310457">
      <w:pPr>
        <w:pStyle w:val="P06-00"/>
        <w:rPr>
          <w:rFonts w:ascii="Courier New" w:hAnsi="Courier New" w:cs="Courier New"/>
        </w:rPr>
      </w:pPr>
      <w:r w:rsidRPr="008D4B48">
        <w:rPr>
          <w:rFonts w:ascii="Courier New" w:hAnsi="Courier New" w:cs="Courier New"/>
        </w:rPr>
        <w:t>(a)  Describe the document or attach a copy of it to the articles.</w:t>
      </w:r>
    </w:p>
    <w:p w14:paraId="534E406A" w14:textId="77777777" w:rsidR="00310457" w:rsidRPr="008D4B48" w:rsidRDefault="00310457" w:rsidP="00310457">
      <w:pPr>
        <w:pStyle w:val="P06-00"/>
        <w:rPr>
          <w:rFonts w:ascii="Courier New" w:hAnsi="Courier New" w:cs="Courier New"/>
        </w:rPr>
      </w:pPr>
      <w:r w:rsidRPr="008D4B48">
        <w:rPr>
          <w:rFonts w:ascii="Courier New" w:hAnsi="Courier New" w:cs="Courier New"/>
        </w:rPr>
        <w:t>(b)  Specify the date the document was delivered to the commission.</w:t>
      </w:r>
    </w:p>
    <w:p w14:paraId="7C0A08C8" w14:textId="77777777" w:rsidR="00310457" w:rsidRPr="008D4B48" w:rsidRDefault="00310457" w:rsidP="00310457">
      <w:pPr>
        <w:pStyle w:val="P06-00"/>
        <w:rPr>
          <w:rFonts w:ascii="Courier New" w:hAnsi="Courier New" w:cs="Courier New"/>
        </w:rPr>
      </w:pPr>
      <w:r w:rsidRPr="008D4B48">
        <w:rPr>
          <w:rFonts w:ascii="Courier New" w:hAnsi="Courier New" w:cs="Courier New"/>
        </w:rPr>
        <w:t>(c)  Specify the incorrect statement and the reason it is incorrect or the manner in which the execution was defective.</w:t>
      </w:r>
    </w:p>
    <w:p w14:paraId="27FFDE8A" w14:textId="77777777" w:rsidR="00310457" w:rsidRPr="008D4B48" w:rsidRDefault="00310457" w:rsidP="00310457">
      <w:pPr>
        <w:pStyle w:val="P06-00"/>
        <w:rPr>
          <w:rFonts w:ascii="Courier New" w:hAnsi="Courier New" w:cs="Courier New"/>
        </w:rPr>
      </w:pPr>
      <w:r w:rsidRPr="008D4B48">
        <w:rPr>
          <w:rFonts w:ascii="Courier New" w:hAnsi="Courier New" w:cs="Courier New"/>
        </w:rPr>
        <w:t>(d)  Correct the incorrect statement or other defect.</w:t>
      </w:r>
    </w:p>
    <w:p w14:paraId="1E090D9B" w14:textId="77777777" w:rsidR="00310457" w:rsidRPr="008D4B48" w:rsidRDefault="00310457" w:rsidP="00310457">
      <w:pPr>
        <w:pStyle w:val="P06-00"/>
        <w:rPr>
          <w:rFonts w:ascii="Courier New" w:hAnsi="Courier New" w:cs="Courier New"/>
        </w:rPr>
      </w:pPr>
      <w:r w:rsidRPr="008D4B48">
        <w:rPr>
          <w:rFonts w:ascii="Courier New" w:hAnsi="Courier New" w:cs="Courier New"/>
        </w:rPr>
        <w:t>2.  Delivering the articles to the commission for filing.</w:t>
      </w:r>
    </w:p>
    <w:p w14:paraId="5C5BB2FF" w14:textId="77777777" w:rsidR="00310457" w:rsidRPr="008D4B48" w:rsidRDefault="00310457" w:rsidP="00310457">
      <w:pPr>
        <w:pStyle w:val="P06-00"/>
        <w:rPr>
          <w:rFonts w:ascii="Courier New" w:hAnsi="Courier New" w:cs="Courier New"/>
        </w:rPr>
      </w:pPr>
      <w:r w:rsidRPr="008D4B48">
        <w:rPr>
          <w:rFonts w:ascii="Courier New" w:hAnsi="Courier New" w:cs="Courier New"/>
        </w:rPr>
        <w:t>C.  Articles of correction are effective on the effective date of the document they correct except as to persons who rely on the incorrect statement or other defect and who are adversely affected by the correction.  As to those persons, articles of correction are effective as provided in section 10</w:t>
      </w:r>
      <w:r w:rsidRPr="008D4B48">
        <w:rPr>
          <w:rFonts w:ascii="Courier New" w:hAnsi="Courier New" w:cs="Courier New"/>
        </w:rPr>
        <w:noBreakHyphen/>
        <w:t>123.</w:t>
      </w:r>
    </w:p>
    <w:p w14:paraId="44EEC99C" w14:textId="77777777" w:rsidR="00310457" w:rsidRPr="008D4B48" w:rsidRDefault="00310457" w:rsidP="00310457">
      <w:pPr>
        <w:pStyle w:val="P06-00"/>
        <w:rPr>
          <w:rFonts w:ascii="Courier New" w:hAnsi="Courier New" w:cs="Courier New"/>
        </w:rPr>
      </w:pPr>
      <w:r w:rsidRPr="008D4B48">
        <w:rPr>
          <w:rFonts w:ascii="Courier New" w:hAnsi="Courier New" w:cs="Courier New"/>
        </w:rPr>
        <w:t xml:space="preserve">D.  If articles of incorporation, articles of domestication or an application for authority to conduct affairs is rejected for filing by the commission, the articles or application may be resubmitted within thirty days after the date of rejection.  If the resubmitted articles or application cures the defect that caused the rejection, the resubmitted articles or application shall be filed by the commission and is effective on the date that would have been the effective date of filing the articles or application if the articles or application had not been rejected. </w:t>
      </w:r>
      <w:r w:rsidRPr="008D4B48">
        <w:rPr>
          <w:rFonts w:ascii="Courier New" w:hAnsi="Courier New" w:cs="Courier New"/>
          <w:vanish/>
        </w:rPr>
        <w:fldChar w:fldCharType="begin"/>
      </w:r>
      <w:r w:rsidRPr="008D4B48">
        <w:rPr>
          <w:rFonts w:ascii="Courier New" w:hAnsi="Courier New" w:cs="Courier New"/>
          <w:vanish/>
        </w:rPr>
        <w:instrText xml:space="preserve"> COMMENTS END_STATUTE \* MERGEFORMAT </w:instrText>
      </w:r>
      <w:r w:rsidRPr="008D4B48">
        <w:rPr>
          <w:rFonts w:ascii="Courier New" w:hAnsi="Courier New" w:cs="Courier New"/>
          <w:vanish/>
        </w:rPr>
        <w:fldChar w:fldCharType="separate"/>
      </w:r>
      <w:r w:rsidRPr="008D4B48">
        <w:rPr>
          <w:rFonts w:ascii="Courier New" w:hAnsi="Courier New" w:cs="Courier New"/>
          <w:vanish/>
        </w:rPr>
        <w:t>END_STATUTE</w:t>
      </w:r>
      <w:r w:rsidRPr="008D4B48">
        <w:rPr>
          <w:rFonts w:ascii="Courier New" w:hAnsi="Courier New" w:cs="Courier New"/>
          <w:vanish/>
        </w:rPr>
        <w:fldChar w:fldCharType="end"/>
      </w:r>
    </w:p>
    <w:p w14:paraId="17B951DF" w14:textId="77777777" w:rsidR="00310457" w:rsidRPr="008D4B48" w:rsidRDefault="00310457" w:rsidP="00310457">
      <w:pPr>
        <w:rPr>
          <w:rFonts w:ascii="Courier New" w:hAnsi="Courier New" w:cs="Courier New"/>
        </w:rPr>
      </w:pPr>
    </w:p>
    <w:sectPr w:rsidR="00310457" w:rsidRPr="008D4B48" w:rsidSect="0031045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FD5D" w14:textId="77777777" w:rsidR="00310457" w:rsidRDefault="00310457">
      <w:r>
        <w:separator/>
      </w:r>
    </w:p>
  </w:endnote>
  <w:endnote w:type="continuationSeparator" w:id="0">
    <w:p w14:paraId="093C4E51" w14:textId="77777777" w:rsidR="00310457" w:rsidRDefault="0031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9694" w14:textId="77777777" w:rsidR="00310457" w:rsidRDefault="00310457">
      <w:r>
        <w:separator/>
      </w:r>
    </w:p>
  </w:footnote>
  <w:footnote w:type="continuationSeparator" w:id="0">
    <w:p w14:paraId="2B6B92D7" w14:textId="77777777" w:rsidR="00310457" w:rsidRDefault="00310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61469742">
    <w:abstractNumId w:val="1"/>
  </w:num>
  <w:num w:numId="2" w16cid:durableId="258565386">
    <w:abstractNumId w:val="1"/>
  </w:num>
  <w:num w:numId="3" w16cid:durableId="597444033">
    <w:abstractNumId w:val="0"/>
  </w:num>
  <w:num w:numId="4" w16cid:durableId="149876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57"/>
    <w:rsid w:val="00310457"/>
    <w:rsid w:val="008D4B4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19D04"/>
  <w15:chartTrackingRefBased/>
  <w15:docId w15:val="{FF06106B-1E47-4608-B3D1-6DE8D9C4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1045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291</Words>
  <Characters>1551</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10-3124; Correcting filed document; articles of incorporation; application for authority to conduct affairs</dc:title>
  <dc:subject>Correcting filed document; articles of incorporation; application for authority to conduct affairs</dc:subject>
  <dc:creator>Arizona Legislative Council</dc:creator>
  <cp:keywords/>
  <dc:description>0018.docx - 531R - 2017</dc:description>
  <cp:lastModifiedBy>dbupdate</cp:lastModifiedBy>
  <cp:revision>2</cp:revision>
  <dcterms:created xsi:type="dcterms:W3CDTF">2025-09-19T22:26:00Z</dcterms:created>
  <dcterms:modified xsi:type="dcterms:W3CDTF">2025-09-19T22:26:00Z</dcterms:modified>
</cp:coreProperties>
</file>