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7153" w14:textId="77777777" w:rsidR="006677C9" w:rsidRPr="00D36E5F" w:rsidRDefault="004B2B1E">
      <w:pPr>
        <w:pStyle w:val="SEC06-18"/>
        <w:rPr>
          <w:rFonts w:ascii="Courier New" w:hAnsi="Courier New"/>
          <w:noProof w:val="0"/>
        </w:rPr>
      </w:pPr>
      <w:r w:rsidRPr="00D36E5F">
        <w:rPr>
          <w:rFonts w:ascii="Courier New" w:hAnsi="Courier New"/>
          <w:vanish/>
        </w:rPr>
        <w:fldChar w:fldCharType="begin"/>
      </w:r>
      <w:r w:rsidRPr="00D36E5F">
        <w:rPr>
          <w:rFonts w:ascii="Courier New" w:hAnsi="Courier New"/>
          <w:vanish/>
        </w:rPr>
        <w:instrText xml:space="preserve"> COMMENTS START_STATUTE \* MERGEFORMAT </w:instrText>
      </w:r>
      <w:r w:rsidRPr="00D36E5F">
        <w:rPr>
          <w:rFonts w:ascii="Courier New" w:hAnsi="Courier New"/>
          <w:vanish/>
        </w:rPr>
        <w:fldChar w:fldCharType="separate"/>
      </w:r>
      <w:r w:rsidRPr="00D36E5F">
        <w:rPr>
          <w:rFonts w:ascii="Courier New" w:hAnsi="Courier New"/>
          <w:vanish/>
        </w:rPr>
        <w:t>START_STATUTE</w:t>
      </w:r>
      <w:r w:rsidRPr="00D36E5F">
        <w:rPr>
          <w:rFonts w:ascii="Courier New" w:hAnsi="Courier New"/>
          <w:vanish/>
        </w:rPr>
        <w:fldChar w:fldCharType="end"/>
      </w:r>
      <w:r w:rsidR="006677C9" w:rsidRPr="00D36E5F">
        <w:rPr>
          <w:rStyle w:val="SNUM"/>
          <w:rFonts w:ascii="Courier New" w:hAnsi="Courier New"/>
          <w:noProof w:val="0"/>
        </w:rPr>
        <w:t>10-2723</w:t>
      </w:r>
      <w:r w:rsidR="006677C9" w:rsidRPr="00D36E5F">
        <w:rPr>
          <w:rFonts w:ascii="Courier New" w:hAnsi="Courier New"/>
          <w:noProof w:val="0"/>
        </w:rPr>
        <w:t>.  </w:t>
      </w:r>
      <w:r w:rsidR="006677C9" w:rsidRPr="00D36E5F">
        <w:rPr>
          <w:rStyle w:val="SECHEAD"/>
          <w:rFonts w:ascii="Courier New" w:hAnsi="Courier New"/>
          <w:noProof w:val="0"/>
        </w:rPr>
        <w:t>Meeting of shareholders</w:t>
      </w:r>
    </w:p>
    <w:p w14:paraId="23DC54D2" w14:textId="77777777" w:rsidR="006677C9" w:rsidRPr="00D36E5F" w:rsidRDefault="006677C9">
      <w:pPr>
        <w:pStyle w:val="P06-00"/>
        <w:rPr>
          <w:rFonts w:ascii="Courier New" w:hAnsi="Courier New"/>
          <w:noProof w:val="0"/>
        </w:rPr>
      </w:pPr>
      <w:r w:rsidRPr="00D36E5F">
        <w:rPr>
          <w:rFonts w:ascii="Courier New" w:hAnsi="Courier New"/>
          <w:noProof w:val="0"/>
        </w:rPr>
        <w:t>If the acquiring person so requests in writing at the time of delivery of an information statement pursuant to section 10</w:t>
      </w:r>
      <w:r w:rsidRPr="00D36E5F">
        <w:rPr>
          <w:rFonts w:ascii="Courier New" w:hAnsi="Courier New"/>
          <w:noProof w:val="0"/>
        </w:rPr>
        <w:noBreakHyphen/>
        <w:t>2722 and has made, or has made a bona fide written offer to make, a control share acquisition and gives a written undertaking to pay or reimburse the issuing public corporation's expenses of a special meeting, except the expenses of the issuing public corporation in opposing approval of the control share acquisition, within thirty days after receipt by the issuing public corporation of the information statement, a special meeting of the shareholders of the issuing public corporation shall be called pursuant to section 10</w:t>
      </w:r>
      <w:r w:rsidRPr="00D36E5F">
        <w:rPr>
          <w:rFonts w:ascii="Courier New" w:hAnsi="Courier New"/>
          <w:noProof w:val="0"/>
        </w:rPr>
        <w:noBreakHyphen/>
        <w:t>2703, for the purpose of considering the voting rights to be accorded to shares referred to in section 10</w:t>
      </w:r>
      <w:r w:rsidRPr="00D36E5F">
        <w:rPr>
          <w:rFonts w:ascii="Courier New" w:hAnsi="Courier New"/>
          <w:noProof w:val="0"/>
        </w:rPr>
        <w:noBreakHyphen/>
        <w:t>2725, subsection A acquired or to be acquired pursuant to the control share acquisition.  The special meeting shall be held no later than ninety days after receipt of the information statement, unless the acquiring person agrees to a later date.  If no request for a special meeting is made, consideration of the voting rights to be accorded to shares referred to in section 10</w:t>
      </w:r>
      <w:r w:rsidRPr="00D36E5F">
        <w:rPr>
          <w:rFonts w:ascii="Courier New" w:hAnsi="Courier New"/>
          <w:noProof w:val="0"/>
        </w:rPr>
        <w:noBreakHyphen/>
        <w:t>2725, subsection A acquired or to be acquired pursuant to the control share acquisition shall be presented at the next special or annual meeting of the shareholders, unless the matter of the voting rights becomes moot.  The notice of the meeting shall be accompanied at a minimum by a copy of the information statement and a copy of any amendment to the information statement previously delivered to the issuing public corporation and a statement disclosing that the board of directors of the issuing public corporation recommends approval of, expresses no opinion and is remaining neutral toward, recommends rejection of or is unable to take a position with respect to according voting rights to shares referred to in section 10</w:t>
      </w:r>
      <w:r w:rsidRPr="00D36E5F">
        <w:rPr>
          <w:rFonts w:ascii="Courier New" w:hAnsi="Courier New"/>
          <w:noProof w:val="0"/>
        </w:rPr>
        <w:noBreakHyphen/>
        <w:t xml:space="preserve">2725, subsection A acquired or to be acquired in the control share acquisition.  The notice of any meeting required by this section shall be given at least thirty days before the meeting. </w:t>
      </w:r>
      <w:r w:rsidR="004B2B1E" w:rsidRPr="00D36E5F">
        <w:rPr>
          <w:rFonts w:ascii="Courier New" w:hAnsi="Courier New"/>
          <w:vanish/>
        </w:rPr>
        <w:fldChar w:fldCharType="begin"/>
      </w:r>
      <w:r w:rsidR="004B2B1E" w:rsidRPr="00D36E5F">
        <w:rPr>
          <w:rFonts w:ascii="Courier New" w:hAnsi="Courier New"/>
          <w:vanish/>
        </w:rPr>
        <w:instrText xml:space="preserve"> COMMENTS END_STATUTE \* MERGEFORMAT </w:instrText>
      </w:r>
      <w:r w:rsidR="004B2B1E" w:rsidRPr="00D36E5F">
        <w:rPr>
          <w:rFonts w:ascii="Courier New" w:hAnsi="Courier New"/>
          <w:vanish/>
        </w:rPr>
        <w:fldChar w:fldCharType="separate"/>
      </w:r>
      <w:r w:rsidR="004B2B1E" w:rsidRPr="00D36E5F">
        <w:rPr>
          <w:rFonts w:ascii="Courier New" w:hAnsi="Courier New"/>
          <w:vanish/>
        </w:rPr>
        <w:t>END_STATUTE</w:t>
      </w:r>
      <w:r w:rsidR="004B2B1E" w:rsidRPr="00D36E5F">
        <w:rPr>
          <w:rFonts w:ascii="Courier New" w:hAnsi="Courier New"/>
          <w:vanish/>
        </w:rPr>
        <w:fldChar w:fldCharType="end"/>
      </w:r>
    </w:p>
    <w:sectPr w:rsidR="006677C9" w:rsidRPr="00D36E5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71DE" w14:textId="77777777" w:rsidR="006677C9" w:rsidRDefault="006677C9">
      <w:r>
        <w:separator/>
      </w:r>
    </w:p>
  </w:endnote>
  <w:endnote w:type="continuationSeparator" w:id="0">
    <w:p w14:paraId="7617FB57" w14:textId="77777777" w:rsidR="006677C9" w:rsidRDefault="0066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C405" w14:textId="77777777" w:rsidR="006677C9" w:rsidRDefault="00667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5DB9" w14:textId="77777777" w:rsidR="006677C9" w:rsidRDefault="006677C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E30A" w14:textId="77777777" w:rsidR="006677C9" w:rsidRDefault="00667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C3B2" w14:textId="77777777" w:rsidR="006677C9" w:rsidRDefault="006677C9">
      <w:r>
        <w:separator/>
      </w:r>
    </w:p>
  </w:footnote>
  <w:footnote w:type="continuationSeparator" w:id="0">
    <w:p w14:paraId="692648AE" w14:textId="77777777" w:rsidR="006677C9" w:rsidRDefault="00667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C532" w14:textId="77777777" w:rsidR="006677C9" w:rsidRDefault="0066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96A9" w14:textId="77777777" w:rsidR="006677C9" w:rsidRDefault="006677C9">
    <w:pPr>
      <w:pStyle w:val="Header"/>
    </w:pPr>
  </w:p>
  <w:p w14:paraId="5DABA0EE" w14:textId="77777777" w:rsidR="006677C9" w:rsidRDefault="006677C9">
    <w:pPr>
      <w:pStyle w:val="Header"/>
    </w:pPr>
  </w:p>
  <w:p w14:paraId="1C49B041" w14:textId="77777777" w:rsidR="006677C9" w:rsidRDefault="006677C9">
    <w:pPr>
      <w:pStyle w:val="Header"/>
    </w:pPr>
  </w:p>
  <w:p w14:paraId="51FB6B0E" w14:textId="77777777" w:rsidR="006677C9" w:rsidRDefault="006677C9">
    <w:pPr>
      <w:pStyle w:val="Header"/>
    </w:pPr>
  </w:p>
  <w:p w14:paraId="3546CFD4" w14:textId="77777777" w:rsidR="006677C9" w:rsidRDefault="00667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6444" w14:textId="77777777" w:rsidR="006677C9" w:rsidRDefault="00667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1E"/>
    <w:rsid w:val="004B2B1E"/>
    <w:rsid w:val="006677C9"/>
    <w:rsid w:val="00D3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0615D5"/>
  <w15:chartTrackingRefBased/>
  <w15:docId w15:val="{C65304A8-E7BB-49B3-9B08-4F1A5992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356</Words>
  <Characters>1836</Characters>
  <Application>Microsoft Office Word</Application>
  <DocSecurity>0</DocSecurity>
  <Lines>30</Lines>
  <Paragraphs>2</Paragraphs>
  <ScaleCrop>false</ScaleCrop>
  <HeadingPairs>
    <vt:vector size="2" baseType="variant">
      <vt:variant>
        <vt:lpstr>Title</vt:lpstr>
      </vt:variant>
      <vt:variant>
        <vt:i4>1</vt:i4>
      </vt:variant>
    </vt:vector>
  </HeadingPairs>
  <TitlesOfParts>
    <vt:vector size="1" baseType="lpstr">
      <vt:lpstr>10-2723</vt:lpstr>
    </vt:vector>
  </TitlesOfParts>
  <Company>LCS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10-2723; Meeting of shareholders</dc:title>
  <dc:subject>Meeting of shareholders</dc:subject>
  <dc:creator>Arizona Legislative Council</dc:creator>
  <cp:keywords/>
  <dc:description>10_x001e_2723</dc:description>
  <cp:lastModifiedBy>dbupdate</cp:lastModifiedBy>
  <cp:revision>2</cp:revision>
  <cp:lastPrinted>1999-03-22T18:35:00Z</cp:lastPrinted>
  <dcterms:created xsi:type="dcterms:W3CDTF">2025-09-19T22:25:00Z</dcterms:created>
  <dcterms:modified xsi:type="dcterms:W3CDTF">2025-09-19T22:25:00Z</dcterms:modified>
</cp:coreProperties>
</file>