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675F" w14:textId="77777777" w:rsidR="00AC78D4" w:rsidRPr="004C355C" w:rsidRDefault="007C132D">
      <w:pPr>
        <w:pStyle w:val="P06-00"/>
        <w:rPr>
          <w:rFonts w:ascii="Courier New" w:hAnsi="Courier New"/>
          <w:noProof w:val="0"/>
        </w:rPr>
      </w:pPr>
      <w:r w:rsidRPr="004C355C">
        <w:rPr>
          <w:rFonts w:ascii="Courier New" w:hAnsi="Courier New"/>
          <w:vanish/>
        </w:rPr>
        <w:fldChar w:fldCharType="begin"/>
      </w:r>
      <w:r w:rsidRPr="004C355C">
        <w:rPr>
          <w:rFonts w:ascii="Courier New" w:hAnsi="Courier New"/>
          <w:vanish/>
        </w:rPr>
        <w:instrText xml:space="preserve"> COMMENTS START_STATUTE \* MERGEFORMAT </w:instrText>
      </w:r>
      <w:r w:rsidRPr="004C355C">
        <w:rPr>
          <w:rFonts w:ascii="Courier New" w:hAnsi="Courier New"/>
          <w:vanish/>
        </w:rPr>
        <w:fldChar w:fldCharType="separate"/>
      </w:r>
      <w:r w:rsidRPr="004C355C">
        <w:rPr>
          <w:rFonts w:ascii="Courier New" w:hAnsi="Courier New"/>
          <w:vanish/>
        </w:rPr>
        <w:t>START_STATUTE</w:t>
      </w:r>
      <w:r w:rsidRPr="004C355C">
        <w:rPr>
          <w:rFonts w:ascii="Courier New" w:hAnsi="Courier New"/>
          <w:vanish/>
        </w:rPr>
        <w:fldChar w:fldCharType="end"/>
      </w:r>
      <w:r w:rsidR="00AC78D4" w:rsidRPr="004C355C">
        <w:rPr>
          <w:rStyle w:val="SNUM"/>
          <w:rFonts w:ascii="Courier New" w:hAnsi="Courier New"/>
          <w:noProof w:val="0"/>
        </w:rPr>
        <w:t>10-2222</w:t>
      </w:r>
      <w:r w:rsidR="00AC78D4" w:rsidRPr="004C355C">
        <w:rPr>
          <w:rFonts w:ascii="Courier New" w:hAnsi="Courier New"/>
          <w:noProof w:val="0"/>
        </w:rPr>
        <w:t>.  </w:t>
      </w:r>
      <w:r w:rsidR="00AC78D4" w:rsidRPr="004C355C">
        <w:rPr>
          <w:rStyle w:val="SECHEAD"/>
          <w:rFonts w:ascii="Courier New" w:hAnsi="Courier New"/>
          <w:noProof w:val="0"/>
        </w:rPr>
        <w:t>Share transfer restriction</w:t>
      </w:r>
    </w:p>
    <w:p w14:paraId="6A8D80F9" w14:textId="77777777" w:rsidR="00AC78D4" w:rsidRPr="004C355C" w:rsidRDefault="00AC78D4">
      <w:pPr>
        <w:pStyle w:val="P06-00"/>
        <w:rPr>
          <w:rFonts w:ascii="Courier New" w:hAnsi="Courier New"/>
          <w:noProof w:val="0"/>
        </w:rPr>
      </w:pPr>
      <w:r w:rsidRPr="004C355C">
        <w:rPr>
          <w:rFonts w:ascii="Courier New" w:hAnsi="Courier New"/>
          <w:noProof w:val="0"/>
        </w:rPr>
        <w:t>A.  Voting shares, fractional voting shares and rights or options to purchase voting shares of a professional corporation that are held by persons described in section 10</w:t>
      </w:r>
      <w:r w:rsidRPr="004C355C">
        <w:rPr>
          <w:rFonts w:ascii="Courier New" w:hAnsi="Courier New"/>
          <w:noProof w:val="0"/>
        </w:rPr>
        <w:noBreakHyphen/>
        <w:t>2220, subsection A, paragraphs 1, 2 and 3 may be transferred or pledged, whether voluntarily, involuntarily, by operation of law or by court judgment or otherwise, only to those persons.  Voting shares, fractional voting shares and rights or options to purchase voting shares of a professional  corporation that are held by persons described in section 10</w:t>
      </w:r>
      <w:r w:rsidRPr="004C355C">
        <w:rPr>
          <w:rFonts w:ascii="Courier New" w:hAnsi="Courier New"/>
          <w:noProof w:val="0"/>
        </w:rPr>
        <w:noBreakHyphen/>
        <w:t>2220, subsection A, paragraph 4 may be transferred or pledged, whether voluntarily, involuntarily, by operation of law or by court judgment or otherwise, only to persons qualified under section 10</w:t>
      </w:r>
      <w:r w:rsidRPr="004C355C">
        <w:rPr>
          <w:rFonts w:ascii="Courier New" w:hAnsi="Courier New"/>
          <w:noProof w:val="0"/>
        </w:rPr>
        <w:noBreakHyphen/>
        <w:t>2220 to be issued voting shares.</w:t>
      </w:r>
    </w:p>
    <w:p w14:paraId="5199CC03" w14:textId="77777777" w:rsidR="00AC78D4" w:rsidRPr="004C355C" w:rsidRDefault="00AC78D4" w:rsidP="007C132D">
      <w:pPr>
        <w:pStyle w:val="P06-00"/>
        <w:rPr>
          <w:rFonts w:ascii="Courier New" w:hAnsi="Courier New"/>
          <w:noProof w:val="0"/>
        </w:rPr>
      </w:pPr>
      <w:r w:rsidRPr="004C355C">
        <w:rPr>
          <w:rFonts w:ascii="Courier New" w:hAnsi="Courier New"/>
          <w:noProof w:val="0"/>
        </w:rPr>
        <w:t>B.  A transfer or pledge made in violation of subsection A of this section is void.</w:t>
      </w:r>
      <w:r w:rsidR="007C132D" w:rsidRPr="004C355C">
        <w:rPr>
          <w:rFonts w:ascii="Courier New" w:hAnsi="Courier New"/>
          <w:vanish/>
        </w:rPr>
        <w:t xml:space="preserve"> </w:t>
      </w:r>
      <w:r w:rsidR="007C132D" w:rsidRPr="004C355C">
        <w:rPr>
          <w:rFonts w:ascii="Courier New" w:hAnsi="Courier New"/>
          <w:vanish/>
        </w:rPr>
        <w:fldChar w:fldCharType="begin"/>
      </w:r>
      <w:r w:rsidR="007C132D" w:rsidRPr="004C355C">
        <w:rPr>
          <w:rFonts w:ascii="Courier New" w:hAnsi="Courier New"/>
          <w:vanish/>
        </w:rPr>
        <w:instrText xml:space="preserve"> COMMENTS END_STATUTE \* MERGEFORMAT </w:instrText>
      </w:r>
      <w:r w:rsidR="007C132D" w:rsidRPr="004C355C">
        <w:rPr>
          <w:rFonts w:ascii="Courier New" w:hAnsi="Courier New"/>
          <w:vanish/>
        </w:rPr>
        <w:fldChar w:fldCharType="separate"/>
      </w:r>
      <w:r w:rsidR="007C132D" w:rsidRPr="004C355C">
        <w:rPr>
          <w:rFonts w:ascii="Courier New" w:hAnsi="Courier New"/>
          <w:vanish/>
        </w:rPr>
        <w:t>END_STATUTE</w:t>
      </w:r>
      <w:r w:rsidR="007C132D" w:rsidRPr="004C355C">
        <w:rPr>
          <w:rFonts w:ascii="Courier New" w:hAnsi="Courier New"/>
          <w:vanish/>
        </w:rPr>
        <w:fldChar w:fldCharType="end"/>
      </w:r>
    </w:p>
    <w:sectPr w:rsidR="00AC78D4" w:rsidRPr="004C355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0944" w14:textId="77777777" w:rsidR="00AC78D4" w:rsidRDefault="00AC78D4">
      <w:r>
        <w:separator/>
      </w:r>
    </w:p>
  </w:endnote>
  <w:endnote w:type="continuationSeparator" w:id="0">
    <w:p w14:paraId="3AA6910A" w14:textId="77777777" w:rsidR="00AC78D4" w:rsidRDefault="00AC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BA62" w14:textId="77777777" w:rsidR="00AC78D4" w:rsidRDefault="00AC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357D" w14:textId="77777777" w:rsidR="00AC78D4" w:rsidRDefault="00AC78D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A857" w14:textId="77777777" w:rsidR="00AC78D4" w:rsidRDefault="00AC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7D16" w14:textId="77777777" w:rsidR="00AC78D4" w:rsidRDefault="00AC78D4">
      <w:r>
        <w:separator/>
      </w:r>
    </w:p>
  </w:footnote>
  <w:footnote w:type="continuationSeparator" w:id="0">
    <w:p w14:paraId="3401EA55" w14:textId="77777777" w:rsidR="00AC78D4" w:rsidRDefault="00AC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09B8" w14:textId="77777777" w:rsidR="00AC78D4" w:rsidRDefault="00AC7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C51C" w14:textId="77777777" w:rsidR="00AC78D4" w:rsidRDefault="00AC78D4">
    <w:pPr>
      <w:pStyle w:val="Header"/>
    </w:pPr>
  </w:p>
  <w:p w14:paraId="66967A18" w14:textId="77777777" w:rsidR="00AC78D4" w:rsidRDefault="00AC78D4">
    <w:pPr>
      <w:pStyle w:val="Header"/>
    </w:pPr>
  </w:p>
  <w:p w14:paraId="35D6CA07" w14:textId="77777777" w:rsidR="00AC78D4" w:rsidRDefault="00AC78D4">
    <w:pPr>
      <w:pStyle w:val="Header"/>
    </w:pPr>
  </w:p>
  <w:p w14:paraId="0C114A2F" w14:textId="77777777" w:rsidR="00AC78D4" w:rsidRDefault="00AC78D4">
    <w:pPr>
      <w:pStyle w:val="Header"/>
    </w:pPr>
  </w:p>
  <w:p w14:paraId="0E57A62C" w14:textId="77777777" w:rsidR="00AC78D4" w:rsidRDefault="00AC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5158" w14:textId="77777777" w:rsidR="00AC78D4" w:rsidRDefault="00AC78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2D"/>
    <w:rsid w:val="004C355C"/>
    <w:rsid w:val="007C132D"/>
    <w:rsid w:val="00AC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193BA4"/>
  <w15:chartTrackingRefBased/>
  <w15:docId w15:val="{C1C39511-A012-48C8-B65B-1EBE8C5D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153</Words>
  <Characters>832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10-2222</vt:lpstr>
    </vt:vector>
  </TitlesOfParts>
  <Company>LCS</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10-2222; Share transfer restriction</dc:title>
  <dc:subject>Share transfer restriction</dc:subject>
  <dc:creator>Arizona Legislative Council</dc:creator>
  <cp:keywords/>
  <dc:description>10_x001e_2222</dc:description>
  <cp:lastModifiedBy>dbupdate</cp:lastModifiedBy>
  <cp:revision>2</cp:revision>
  <cp:lastPrinted>1999-03-22T18:35:00Z</cp:lastPrinted>
  <dcterms:created xsi:type="dcterms:W3CDTF">2025-09-19T22:18:00Z</dcterms:created>
  <dcterms:modified xsi:type="dcterms:W3CDTF">2025-09-19T22:18:00Z</dcterms:modified>
</cp:coreProperties>
</file>