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8286" w14:textId="77777777" w:rsidR="007C09F7" w:rsidRPr="0070202A" w:rsidRDefault="007C09F7" w:rsidP="007C09F7">
      <w:pPr>
        <w:pStyle w:val="SEC06-18"/>
        <w:rPr>
          <w:rFonts w:ascii="Courier New" w:hAnsi="Courier New"/>
        </w:rPr>
      </w:pPr>
      <w:r w:rsidRPr="0070202A">
        <w:rPr>
          <w:rFonts w:ascii="Courier New" w:hAnsi="Courier New"/>
          <w:vanish/>
        </w:rPr>
        <w:fldChar w:fldCharType="begin"/>
      </w:r>
      <w:r w:rsidRPr="0070202A">
        <w:rPr>
          <w:rFonts w:ascii="Courier New" w:hAnsi="Courier New"/>
          <w:vanish/>
        </w:rPr>
        <w:instrText xml:space="preserve"> COMMENTS START_STATUTE \* MERGEFORMAT </w:instrText>
      </w:r>
      <w:r w:rsidRPr="0070202A">
        <w:rPr>
          <w:rFonts w:ascii="Courier New" w:hAnsi="Courier New"/>
          <w:vanish/>
        </w:rPr>
        <w:fldChar w:fldCharType="separate"/>
      </w:r>
      <w:r w:rsidRPr="0070202A">
        <w:rPr>
          <w:rFonts w:ascii="Courier New" w:hAnsi="Courier New"/>
          <w:vanish/>
        </w:rPr>
        <w:t>START_STATUTE</w:t>
      </w:r>
      <w:r w:rsidRPr="0070202A">
        <w:rPr>
          <w:rFonts w:ascii="Courier New" w:hAnsi="Courier New"/>
          <w:vanish/>
        </w:rPr>
        <w:fldChar w:fldCharType="end"/>
      </w:r>
      <w:r w:rsidRPr="0070202A">
        <w:rPr>
          <w:rStyle w:val="SNUM"/>
          <w:rFonts w:ascii="Courier New" w:hAnsi="Courier New"/>
        </w:rPr>
        <w:t>10-2020</w:t>
      </w:r>
      <w:r w:rsidRPr="0070202A">
        <w:rPr>
          <w:rFonts w:ascii="Courier New" w:hAnsi="Courier New"/>
        </w:rPr>
        <w:t>.  </w:t>
      </w:r>
      <w:r w:rsidRPr="0070202A">
        <w:rPr>
          <w:rStyle w:val="SECHEAD"/>
          <w:rFonts w:ascii="Courier New" w:hAnsi="Courier New"/>
        </w:rPr>
        <w:t>License and other fees; tax exemption</w:t>
      </w:r>
    </w:p>
    <w:p w14:paraId="110E018F" w14:textId="77777777" w:rsidR="007C09F7" w:rsidRPr="0070202A" w:rsidRDefault="007C09F7" w:rsidP="007C09F7">
      <w:pPr>
        <w:pStyle w:val="P06-00"/>
        <w:rPr>
          <w:rFonts w:ascii="Courier New" w:hAnsi="Courier New"/>
        </w:rPr>
      </w:pPr>
      <w:r w:rsidRPr="0070202A">
        <w:rPr>
          <w:rFonts w:ascii="Courier New" w:hAnsi="Courier New"/>
        </w:rPr>
        <w:t>Each association shall pay a nonrefundable annual license fee of ten dollars.  A nonprofit agricultural products association formed pursuant to this article shall be exempt from all franchise or license taxes imposed on its income.  Each association shall pay a nonrefundable fee of ten dollars for filing articles of incorporation and a nonrefundable fee of two dollars fifty cents for filing an amendment to the articles.  All other for-profit association filing, service and copying fees are determined pursuant to section 10</w:t>
      </w:r>
      <w:r w:rsidRPr="0070202A">
        <w:rPr>
          <w:rFonts w:ascii="Courier New" w:hAnsi="Courier New"/>
        </w:rPr>
        <w:noBreakHyphen/>
        <w:t>122 and all other nonprofit association filing, service and copying fees are determined pursuant to section 10</w:t>
      </w:r>
      <w:r w:rsidRPr="0070202A">
        <w:rPr>
          <w:rFonts w:ascii="Courier New" w:hAnsi="Courier New"/>
        </w:rPr>
        <w:noBreakHyphen/>
        <w:t xml:space="preserve">3122. </w:t>
      </w:r>
      <w:r w:rsidRPr="0070202A">
        <w:rPr>
          <w:rFonts w:ascii="Courier New" w:hAnsi="Courier New"/>
          <w:vanish/>
        </w:rPr>
        <w:fldChar w:fldCharType="begin"/>
      </w:r>
      <w:r w:rsidRPr="0070202A">
        <w:rPr>
          <w:rFonts w:ascii="Courier New" w:hAnsi="Courier New"/>
          <w:vanish/>
        </w:rPr>
        <w:instrText xml:space="preserve"> COMMENTS END_STATUTE \* MERGEFORMAT </w:instrText>
      </w:r>
      <w:r w:rsidRPr="0070202A">
        <w:rPr>
          <w:rFonts w:ascii="Courier New" w:hAnsi="Courier New"/>
          <w:vanish/>
        </w:rPr>
        <w:fldChar w:fldCharType="separate"/>
      </w:r>
      <w:r w:rsidRPr="0070202A">
        <w:rPr>
          <w:rFonts w:ascii="Courier New" w:hAnsi="Courier New"/>
          <w:vanish/>
        </w:rPr>
        <w:t>END_STATUTE</w:t>
      </w:r>
      <w:r w:rsidRPr="0070202A">
        <w:rPr>
          <w:rFonts w:ascii="Courier New" w:hAnsi="Courier New"/>
          <w:vanish/>
        </w:rPr>
        <w:fldChar w:fldCharType="end"/>
      </w:r>
    </w:p>
    <w:p w14:paraId="615E8B3C" w14:textId="77777777" w:rsidR="00F540AD" w:rsidRPr="0070202A" w:rsidRDefault="00F540AD">
      <w:pPr>
        <w:rPr>
          <w:rFonts w:ascii="Courier New" w:hAnsi="Courier New"/>
        </w:rPr>
      </w:pPr>
    </w:p>
    <w:sectPr w:rsidR="00F540AD" w:rsidRPr="0070202A">
      <w:type w:val="continuous"/>
      <w:pgSz w:w="12240" w:h="15840" w:code="1"/>
      <w:pgMar w:top="1440" w:right="1440" w:bottom="1440" w:left="187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C6A5" w14:textId="77777777" w:rsidR="003343E2" w:rsidRDefault="003343E2">
      <w:r>
        <w:separator/>
      </w:r>
    </w:p>
  </w:endnote>
  <w:endnote w:type="continuationSeparator" w:id="0">
    <w:p w14:paraId="00CE2E2C" w14:textId="77777777" w:rsidR="003343E2" w:rsidRDefault="0033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B3B8" w14:textId="77777777" w:rsidR="003343E2" w:rsidRDefault="003343E2">
      <w:r>
        <w:separator/>
      </w:r>
    </w:p>
  </w:footnote>
  <w:footnote w:type="continuationSeparator" w:id="0">
    <w:p w14:paraId="1F6B4162" w14:textId="77777777" w:rsidR="003343E2" w:rsidRDefault="00334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1559555">
    <w:abstractNumId w:val="1"/>
  </w:num>
  <w:num w:numId="2" w16cid:durableId="1791314210">
    <w:abstractNumId w:val="1"/>
  </w:num>
  <w:num w:numId="3" w16cid:durableId="1584682620">
    <w:abstractNumId w:val="0"/>
  </w:num>
  <w:num w:numId="4" w16cid:durableId="75165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F7"/>
    <w:rsid w:val="00287333"/>
    <w:rsid w:val="003343E2"/>
    <w:rsid w:val="00541A8A"/>
    <w:rsid w:val="0070202A"/>
    <w:rsid w:val="00721704"/>
    <w:rsid w:val="007C09F7"/>
    <w:rsid w:val="008E39D3"/>
    <w:rsid w:val="00E36ACF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AE047"/>
  <w15:chartTrackingRefBased/>
  <w15:docId w15:val="{9D3A6958-29B1-4EB5-AC33-72666BD6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7C09F7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120</Words>
  <Characters>682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10-2020; License and other fees; tax exemption</dc:title>
  <dc:subject>License and other fees; tax exemption</dc:subject>
  <dc:creator>Arizona Legislative Council</dc:creator>
  <cp:keywords/>
  <dc:description>0349.doc - 522R - 2016</dc:description>
  <cp:lastModifiedBy>dbupdate</cp:lastModifiedBy>
  <cp:revision>2</cp:revision>
  <dcterms:created xsi:type="dcterms:W3CDTF">2026-09-08T23:02:00Z</dcterms:created>
  <dcterms:modified xsi:type="dcterms:W3CDTF">2026-09-08T23:02:00Z</dcterms:modified>
</cp:coreProperties>
</file>