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939B" w14:textId="77777777" w:rsidR="007B7174" w:rsidRPr="00A8096B" w:rsidRDefault="007B7174" w:rsidP="007B7174">
      <w:pPr>
        <w:pStyle w:val="SEC06-17"/>
        <w:rPr>
          <w:rFonts w:ascii="Courier New" w:hAnsi="Courier New"/>
        </w:rPr>
      </w:pPr>
      <w:r w:rsidRPr="00A8096B">
        <w:rPr>
          <w:rFonts w:ascii="Courier New" w:hAnsi="Courier New"/>
          <w:vanish/>
        </w:rPr>
        <w:fldChar w:fldCharType="begin"/>
      </w:r>
      <w:r w:rsidRPr="00A8096B">
        <w:rPr>
          <w:rFonts w:ascii="Courier New" w:hAnsi="Courier New"/>
          <w:vanish/>
        </w:rPr>
        <w:instrText xml:space="preserve"> COMMENTS START_STATUTE \* MERGEFORMAT </w:instrText>
      </w:r>
      <w:r w:rsidRPr="00A8096B">
        <w:rPr>
          <w:rFonts w:ascii="Courier New" w:hAnsi="Courier New"/>
          <w:vanish/>
        </w:rPr>
        <w:fldChar w:fldCharType="separate"/>
      </w:r>
      <w:r w:rsidRPr="00A8096B">
        <w:rPr>
          <w:rFonts w:ascii="Courier New" w:hAnsi="Courier New"/>
          <w:vanish/>
        </w:rPr>
        <w:t>START_STATUTE</w:t>
      </w:r>
      <w:r w:rsidRPr="00A8096B">
        <w:rPr>
          <w:rFonts w:ascii="Courier New" w:hAnsi="Courier New"/>
          <w:vanish/>
        </w:rPr>
        <w:fldChar w:fldCharType="end"/>
      </w:r>
      <w:r w:rsidRPr="00A8096B">
        <w:rPr>
          <w:rStyle w:val="SNUM"/>
          <w:rFonts w:ascii="Courier New" w:hAnsi="Courier New"/>
        </w:rPr>
        <w:t>10-2001</w:t>
      </w:r>
      <w:r w:rsidRPr="00A8096B">
        <w:rPr>
          <w:rFonts w:ascii="Courier New" w:hAnsi="Courier New"/>
        </w:rPr>
        <w:t>.  </w:t>
      </w:r>
      <w:r w:rsidRPr="00A8096B">
        <w:rPr>
          <w:rStyle w:val="SECHEAD"/>
          <w:rFonts w:ascii="Courier New" w:hAnsi="Courier New"/>
        </w:rPr>
        <w:t>Definitions</w:t>
      </w:r>
    </w:p>
    <w:p w14:paraId="12C971A3" w14:textId="77777777" w:rsidR="007B7174" w:rsidRPr="00A8096B" w:rsidRDefault="007B7174" w:rsidP="007B7174">
      <w:pPr>
        <w:pStyle w:val="P06-00"/>
        <w:rPr>
          <w:rFonts w:ascii="Courier New" w:hAnsi="Courier New"/>
        </w:rPr>
      </w:pPr>
      <w:r w:rsidRPr="00A8096B">
        <w:rPr>
          <w:rFonts w:ascii="Courier New" w:hAnsi="Courier New"/>
        </w:rPr>
        <w:t>In this article, unless the context otherwise requires:</w:t>
      </w:r>
    </w:p>
    <w:p w14:paraId="551922E6" w14:textId="77777777" w:rsidR="007B7174" w:rsidRPr="00A8096B" w:rsidRDefault="007B7174" w:rsidP="007B7174">
      <w:pPr>
        <w:pStyle w:val="P06-00"/>
        <w:rPr>
          <w:rFonts w:ascii="Courier New" w:hAnsi="Courier New"/>
        </w:rPr>
      </w:pPr>
      <w:r w:rsidRPr="00A8096B">
        <w:rPr>
          <w:rFonts w:ascii="Courier New" w:hAnsi="Courier New"/>
        </w:rPr>
        <w:t>1.  "Active member" is a member growing, producing, manufacturing, marketing, distributing or selling products or services handled by the association at the time of the membership meeting, or who during the previous year, delivered products or services to the association.</w:t>
      </w:r>
    </w:p>
    <w:p w14:paraId="405CC399" w14:textId="77777777" w:rsidR="007B7174" w:rsidRPr="00A8096B" w:rsidRDefault="007B7174" w:rsidP="007B7174">
      <w:pPr>
        <w:pStyle w:val="P06-00"/>
        <w:rPr>
          <w:rFonts w:ascii="Courier New" w:hAnsi="Courier New"/>
        </w:rPr>
      </w:pPr>
      <w:r w:rsidRPr="00A8096B">
        <w:rPr>
          <w:rFonts w:ascii="Courier New" w:hAnsi="Courier New"/>
        </w:rPr>
        <w:t>2.  "Agricultural products" includes horticultural, viticultural, forestry, dairy, livestock, poultry, bee and any farm products.</w:t>
      </w:r>
    </w:p>
    <w:p w14:paraId="41C88997" w14:textId="77777777" w:rsidR="007B7174" w:rsidRPr="00A8096B" w:rsidRDefault="007B7174" w:rsidP="007B7174">
      <w:pPr>
        <w:pStyle w:val="P06-00"/>
        <w:rPr>
          <w:rFonts w:ascii="Courier New" w:hAnsi="Courier New"/>
        </w:rPr>
      </w:pPr>
      <w:r w:rsidRPr="00A8096B">
        <w:rPr>
          <w:rFonts w:ascii="Courier New" w:hAnsi="Courier New"/>
        </w:rPr>
        <w:t>3.  "Association" means a corporation organized under this article.</w:t>
      </w:r>
    </w:p>
    <w:p w14:paraId="45534ADC" w14:textId="77777777" w:rsidR="007B7174" w:rsidRPr="00A8096B" w:rsidRDefault="007B7174" w:rsidP="007B7174">
      <w:pPr>
        <w:pStyle w:val="P06-00"/>
        <w:rPr>
          <w:rFonts w:ascii="Courier New" w:hAnsi="Courier New"/>
        </w:rPr>
      </w:pPr>
      <w:r w:rsidRPr="00A8096B">
        <w:rPr>
          <w:rFonts w:ascii="Courier New" w:hAnsi="Courier New"/>
        </w:rPr>
        <w:t>4.  "Marketing agreement" or "marketing contract" means any agreement entered into between an association organized under this article and its members, by the terms of which a subscribing grower, producer, manufacturer, marketer, distributor or seller and all other growers, producers, manufacturers, marketers, distributors or sellers signing similar agreements, agree to sell their products or services, goods for import or export purposes to or through such association.</w:t>
      </w:r>
    </w:p>
    <w:p w14:paraId="276BAE11" w14:textId="77777777" w:rsidR="007B7174" w:rsidRPr="00A8096B" w:rsidRDefault="007B7174" w:rsidP="007B7174">
      <w:pPr>
        <w:pStyle w:val="P06-00"/>
        <w:rPr>
          <w:rFonts w:ascii="Courier New" w:hAnsi="Courier New"/>
        </w:rPr>
      </w:pPr>
      <w:r w:rsidRPr="00A8096B">
        <w:rPr>
          <w:rFonts w:ascii="Courier New" w:hAnsi="Courier New"/>
        </w:rPr>
        <w:t xml:space="preserve">5.  "Member" includes members of associations. </w:t>
      </w:r>
      <w:r w:rsidRPr="00A8096B">
        <w:rPr>
          <w:rFonts w:ascii="Courier New" w:hAnsi="Courier New"/>
          <w:vanish/>
        </w:rPr>
        <w:fldChar w:fldCharType="begin"/>
      </w:r>
      <w:r w:rsidRPr="00A8096B">
        <w:rPr>
          <w:rFonts w:ascii="Courier New" w:hAnsi="Courier New"/>
          <w:vanish/>
        </w:rPr>
        <w:instrText xml:space="preserve"> COMMENTS END_STATUTE \* MERGEFORMAT </w:instrText>
      </w:r>
      <w:r w:rsidRPr="00A8096B">
        <w:rPr>
          <w:rFonts w:ascii="Courier New" w:hAnsi="Courier New"/>
          <w:vanish/>
        </w:rPr>
        <w:fldChar w:fldCharType="separate"/>
      </w:r>
      <w:r w:rsidRPr="00A8096B">
        <w:rPr>
          <w:rFonts w:ascii="Courier New" w:hAnsi="Courier New"/>
          <w:vanish/>
        </w:rPr>
        <w:t>END_STATUTE</w:t>
      </w:r>
      <w:r w:rsidRPr="00A8096B">
        <w:rPr>
          <w:rFonts w:ascii="Courier New" w:hAnsi="Courier New"/>
          <w:vanish/>
        </w:rPr>
        <w:fldChar w:fldCharType="end"/>
      </w:r>
    </w:p>
    <w:p w14:paraId="69019B57" w14:textId="77777777" w:rsidR="007B7174" w:rsidRPr="00A8096B" w:rsidRDefault="007B7174" w:rsidP="007B7174">
      <w:pPr>
        <w:rPr>
          <w:rFonts w:ascii="Courier New" w:hAnsi="Courier New"/>
        </w:rPr>
      </w:pPr>
    </w:p>
    <w:sectPr w:rsidR="007B7174" w:rsidRPr="00A8096B" w:rsidSect="007B717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FA8D" w14:textId="77777777" w:rsidR="0009642E" w:rsidRDefault="0009642E">
      <w:r>
        <w:separator/>
      </w:r>
    </w:p>
  </w:endnote>
  <w:endnote w:type="continuationSeparator" w:id="0">
    <w:p w14:paraId="78AA216C" w14:textId="77777777" w:rsidR="0009642E" w:rsidRDefault="0009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3849" w14:textId="77777777" w:rsidR="0009642E" w:rsidRDefault="0009642E">
      <w:r>
        <w:separator/>
      </w:r>
    </w:p>
  </w:footnote>
  <w:footnote w:type="continuationSeparator" w:id="0">
    <w:p w14:paraId="4EB595DA" w14:textId="77777777" w:rsidR="0009642E" w:rsidRDefault="0009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2205934">
    <w:abstractNumId w:val="1"/>
  </w:num>
  <w:num w:numId="2" w16cid:durableId="35127870">
    <w:abstractNumId w:val="1"/>
  </w:num>
  <w:num w:numId="3" w16cid:durableId="768619513">
    <w:abstractNumId w:val="0"/>
  </w:num>
  <w:num w:numId="4" w16cid:durableId="1976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74"/>
    <w:rsid w:val="0009642E"/>
    <w:rsid w:val="007B7174"/>
    <w:rsid w:val="00A8096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1523DA"/>
  <w15:chartTrackingRefBased/>
  <w15:docId w15:val="{2FD94521-8CEF-47D3-8007-6E0F2C3A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B717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161</Words>
  <Characters>1017</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10-2001; Definitions</dc:title>
  <dc:subject>Definitions</dc:subject>
  <dc:creator>Arizona Legislative Council</dc:creator>
  <cp:keywords/>
  <dc:description>0349.doc - 522R - 2016</dc:description>
  <cp:lastModifiedBy>dbupdate</cp:lastModifiedBy>
  <cp:revision>2</cp:revision>
  <dcterms:created xsi:type="dcterms:W3CDTF">2025-09-19T22:06:00Z</dcterms:created>
  <dcterms:modified xsi:type="dcterms:W3CDTF">2025-09-19T22:06:00Z</dcterms:modified>
</cp:coreProperties>
</file>