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B9DD6" w14:textId="77777777" w:rsidR="00370E7A" w:rsidRPr="0095402E" w:rsidRDefault="00331C4A">
      <w:pPr>
        <w:pStyle w:val="SEC06-17"/>
        <w:rPr>
          <w:rFonts w:ascii="Courier New" w:hAnsi="Courier New"/>
          <w:noProof w:val="0"/>
        </w:rPr>
      </w:pPr>
      <w:r w:rsidRPr="0095402E">
        <w:rPr>
          <w:rFonts w:ascii="Courier New" w:hAnsi="Courier New"/>
          <w:vanish/>
        </w:rPr>
        <w:fldChar w:fldCharType="begin"/>
      </w:r>
      <w:r w:rsidRPr="0095402E">
        <w:rPr>
          <w:rFonts w:ascii="Courier New" w:hAnsi="Courier New"/>
          <w:vanish/>
        </w:rPr>
        <w:instrText xml:space="preserve"> COMMENTS START_STATUTE \* MERGEFORMAT </w:instrText>
      </w:r>
      <w:r w:rsidRPr="0095402E">
        <w:rPr>
          <w:rFonts w:ascii="Courier New" w:hAnsi="Courier New"/>
          <w:vanish/>
        </w:rPr>
        <w:fldChar w:fldCharType="separate"/>
      </w:r>
      <w:r w:rsidRPr="0095402E">
        <w:rPr>
          <w:rFonts w:ascii="Courier New" w:hAnsi="Courier New"/>
          <w:vanish/>
        </w:rPr>
        <w:t>START_STATUTE</w:t>
      </w:r>
      <w:r w:rsidRPr="0095402E">
        <w:rPr>
          <w:rFonts w:ascii="Courier New" w:hAnsi="Courier New"/>
          <w:vanish/>
        </w:rPr>
        <w:fldChar w:fldCharType="end"/>
      </w:r>
      <w:r w:rsidR="00370E7A" w:rsidRPr="0095402E">
        <w:rPr>
          <w:rStyle w:val="SNUM"/>
          <w:rFonts w:ascii="Courier New" w:hAnsi="Courier New"/>
          <w:noProof w:val="0"/>
        </w:rPr>
        <w:t>10-1812</w:t>
      </w:r>
      <w:r w:rsidR="00370E7A" w:rsidRPr="0095402E">
        <w:rPr>
          <w:rFonts w:ascii="Courier New" w:hAnsi="Courier New"/>
          <w:noProof w:val="0"/>
        </w:rPr>
        <w:t>.  </w:t>
      </w:r>
      <w:r w:rsidR="00370E7A" w:rsidRPr="0095402E">
        <w:rPr>
          <w:rStyle w:val="SECHEAD"/>
          <w:rFonts w:ascii="Courier New" w:hAnsi="Courier New"/>
          <w:noProof w:val="0"/>
        </w:rPr>
        <w:t>Variable relative rights</w:t>
      </w:r>
    </w:p>
    <w:p w14:paraId="09D2D138" w14:textId="77777777" w:rsidR="00370E7A" w:rsidRPr="0095402E" w:rsidRDefault="00370E7A">
      <w:pPr>
        <w:pStyle w:val="P06-00"/>
        <w:rPr>
          <w:rFonts w:ascii="Courier New" w:hAnsi="Courier New"/>
          <w:noProof w:val="0"/>
        </w:rPr>
      </w:pPr>
      <w:r w:rsidRPr="0095402E">
        <w:rPr>
          <w:rFonts w:ascii="Courier New" w:hAnsi="Courier New"/>
          <w:noProof w:val="0"/>
        </w:rPr>
        <w:t xml:space="preserve">The articles of incorporation may provide for varying relationships among investors as to relative rights in capital units.  It is not necessary that each close corporation provide in its articles of incorporation for variable relative rights of capital units as enumerated in this section.  Only those variable relative rights of capital units set forth in the articles of incorporation shall apply to the particular close corporation.  When no provision is made in the articles of incorporation concerning a particular relative right of capital units, then that particular relative right of capital units shall be proportionate to the dollar amount of the capital units. </w:t>
      </w:r>
      <w:r w:rsidR="00331C4A" w:rsidRPr="0095402E">
        <w:rPr>
          <w:rFonts w:ascii="Courier New" w:hAnsi="Courier New"/>
          <w:vanish/>
        </w:rPr>
        <w:fldChar w:fldCharType="begin"/>
      </w:r>
      <w:r w:rsidR="00331C4A" w:rsidRPr="0095402E">
        <w:rPr>
          <w:rFonts w:ascii="Courier New" w:hAnsi="Courier New"/>
          <w:vanish/>
        </w:rPr>
        <w:instrText xml:space="preserve"> COMMENTS END_STATUTE \* MERGEFORMAT </w:instrText>
      </w:r>
      <w:r w:rsidR="00331C4A" w:rsidRPr="0095402E">
        <w:rPr>
          <w:rFonts w:ascii="Courier New" w:hAnsi="Courier New"/>
          <w:vanish/>
        </w:rPr>
        <w:fldChar w:fldCharType="separate"/>
      </w:r>
      <w:r w:rsidR="00331C4A" w:rsidRPr="0095402E">
        <w:rPr>
          <w:rFonts w:ascii="Courier New" w:hAnsi="Courier New"/>
          <w:vanish/>
        </w:rPr>
        <w:t>END_STATUTE</w:t>
      </w:r>
      <w:r w:rsidR="00331C4A" w:rsidRPr="0095402E">
        <w:rPr>
          <w:rFonts w:ascii="Courier New" w:hAnsi="Courier New"/>
          <w:vanish/>
        </w:rPr>
        <w:fldChar w:fldCharType="end"/>
      </w:r>
    </w:p>
    <w:sectPr w:rsidR="00370E7A" w:rsidRPr="0095402E">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6DCFF" w14:textId="77777777" w:rsidR="00370E7A" w:rsidRDefault="00370E7A">
      <w:r>
        <w:separator/>
      </w:r>
    </w:p>
  </w:endnote>
  <w:endnote w:type="continuationSeparator" w:id="0">
    <w:p w14:paraId="0AF23C4C" w14:textId="77777777" w:rsidR="00370E7A" w:rsidRDefault="0037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51C8" w14:textId="77777777" w:rsidR="00370E7A" w:rsidRDefault="00370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096D" w14:textId="77777777" w:rsidR="00370E7A" w:rsidRDefault="00370E7A">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D6DB" w14:textId="77777777" w:rsidR="00370E7A" w:rsidRDefault="00370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106D7" w14:textId="77777777" w:rsidR="00370E7A" w:rsidRDefault="00370E7A">
      <w:r>
        <w:separator/>
      </w:r>
    </w:p>
  </w:footnote>
  <w:footnote w:type="continuationSeparator" w:id="0">
    <w:p w14:paraId="547B8AE1" w14:textId="77777777" w:rsidR="00370E7A" w:rsidRDefault="00370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F931" w14:textId="77777777" w:rsidR="00370E7A" w:rsidRDefault="00370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E3EF" w14:textId="77777777" w:rsidR="00370E7A" w:rsidRDefault="00370E7A">
    <w:pPr>
      <w:pStyle w:val="Header"/>
    </w:pPr>
  </w:p>
  <w:p w14:paraId="545D1BBE" w14:textId="77777777" w:rsidR="00370E7A" w:rsidRDefault="00370E7A">
    <w:pPr>
      <w:pStyle w:val="Header"/>
    </w:pPr>
  </w:p>
  <w:p w14:paraId="12FE32A6" w14:textId="77777777" w:rsidR="00370E7A" w:rsidRDefault="00370E7A">
    <w:pPr>
      <w:pStyle w:val="Header"/>
    </w:pPr>
  </w:p>
  <w:p w14:paraId="3CE9CFFD" w14:textId="77777777" w:rsidR="00370E7A" w:rsidRDefault="00370E7A">
    <w:pPr>
      <w:pStyle w:val="Header"/>
    </w:pPr>
  </w:p>
  <w:p w14:paraId="70DCF3E6" w14:textId="77777777" w:rsidR="00370E7A" w:rsidRDefault="00370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9B21" w14:textId="77777777" w:rsidR="00370E7A" w:rsidRDefault="00370E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4A"/>
    <w:rsid w:val="00331C4A"/>
    <w:rsid w:val="00370E7A"/>
    <w:rsid w:val="00954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DF2DAD"/>
  <w15:chartTrackingRefBased/>
  <w15:docId w15:val="{59AC11F9-1D26-4208-971F-36EC2303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124</Words>
  <Characters>691</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10-1812</vt:lpstr>
    </vt:vector>
  </TitlesOfParts>
  <Company>LCS</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10-1812; Variable relative rights</dc:title>
  <dc:subject>Variable relative rights</dc:subject>
  <dc:creator>Arizona Legislative Council</dc:creator>
  <cp:keywords/>
  <dc:description>10_x001e_1812</dc:description>
  <cp:lastModifiedBy>dbupdate</cp:lastModifiedBy>
  <cp:revision>2</cp:revision>
  <cp:lastPrinted>1999-03-22T18:35:00Z</cp:lastPrinted>
  <dcterms:created xsi:type="dcterms:W3CDTF">2025-09-19T22:04:00Z</dcterms:created>
  <dcterms:modified xsi:type="dcterms:W3CDTF">2025-09-19T22:04:00Z</dcterms:modified>
</cp:coreProperties>
</file>