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C818" w14:textId="77777777" w:rsidR="00E66009" w:rsidRPr="00FD14BD" w:rsidRDefault="000D77AF">
      <w:pPr>
        <w:pStyle w:val="SEC06-18"/>
        <w:rPr>
          <w:rFonts w:ascii="Courier New" w:hAnsi="Courier New"/>
          <w:noProof w:val="0"/>
        </w:rPr>
      </w:pPr>
      <w:r w:rsidRPr="00FD14BD">
        <w:rPr>
          <w:rFonts w:ascii="Courier New" w:hAnsi="Courier New"/>
          <w:vanish/>
        </w:rPr>
        <w:fldChar w:fldCharType="begin"/>
      </w:r>
      <w:r w:rsidRPr="00FD14BD">
        <w:rPr>
          <w:rFonts w:ascii="Courier New" w:hAnsi="Courier New"/>
          <w:vanish/>
        </w:rPr>
        <w:instrText xml:space="preserve"> COMMENTS START_STATUTE \* MERGEFORMAT </w:instrText>
      </w:r>
      <w:r w:rsidRPr="00FD14BD">
        <w:rPr>
          <w:rFonts w:ascii="Courier New" w:hAnsi="Courier New"/>
          <w:vanish/>
        </w:rPr>
        <w:fldChar w:fldCharType="separate"/>
      </w:r>
      <w:r w:rsidRPr="00FD14BD">
        <w:rPr>
          <w:rFonts w:ascii="Courier New" w:hAnsi="Courier New"/>
          <w:vanish/>
        </w:rPr>
        <w:t>START_STATUTE</w:t>
      </w:r>
      <w:r w:rsidRPr="00FD14BD">
        <w:rPr>
          <w:rFonts w:ascii="Courier New" w:hAnsi="Courier New"/>
          <w:vanish/>
        </w:rPr>
        <w:fldChar w:fldCharType="end"/>
      </w:r>
      <w:r w:rsidR="00E66009" w:rsidRPr="00FD14BD">
        <w:rPr>
          <w:rStyle w:val="SNUM"/>
          <w:rFonts w:ascii="Courier New" w:hAnsi="Courier New"/>
          <w:noProof w:val="0"/>
        </w:rPr>
        <w:t>10-1805</w:t>
      </w:r>
      <w:r w:rsidR="00E66009" w:rsidRPr="00FD14BD">
        <w:rPr>
          <w:rFonts w:ascii="Courier New" w:hAnsi="Courier New"/>
          <w:noProof w:val="0"/>
        </w:rPr>
        <w:t>.  </w:t>
      </w:r>
      <w:r w:rsidR="00E66009" w:rsidRPr="00FD14BD">
        <w:rPr>
          <w:rStyle w:val="SECHEAD"/>
          <w:rFonts w:ascii="Courier New" w:hAnsi="Courier New"/>
          <w:noProof w:val="0"/>
        </w:rPr>
        <w:t>Managers</w:t>
      </w:r>
    </w:p>
    <w:p w14:paraId="2C682EB7" w14:textId="77777777" w:rsidR="00E66009" w:rsidRPr="00FD14BD" w:rsidRDefault="00E66009">
      <w:pPr>
        <w:pStyle w:val="P06-00"/>
        <w:rPr>
          <w:rFonts w:ascii="Courier New" w:hAnsi="Courier New"/>
          <w:noProof w:val="0"/>
        </w:rPr>
      </w:pPr>
      <w:r w:rsidRPr="00FD14BD">
        <w:rPr>
          <w:rFonts w:ascii="Courier New" w:hAnsi="Courier New"/>
          <w:noProof w:val="0"/>
        </w:rPr>
        <w:t>A.  All managers named in the articles of incorporation shall be natural persons.  It is the purpose of this article that the corporation be operated on a day</w:t>
      </w:r>
      <w:r w:rsidRPr="00FD14BD">
        <w:rPr>
          <w:rFonts w:ascii="Courier New" w:hAnsi="Courier New"/>
          <w:noProof w:val="0"/>
        </w:rPr>
        <w:noBreakHyphen/>
        <w:t>to</w:t>
      </w:r>
      <w:r w:rsidRPr="00FD14BD">
        <w:rPr>
          <w:rFonts w:ascii="Courier New" w:hAnsi="Courier New"/>
          <w:noProof w:val="0"/>
        </w:rPr>
        <w:noBreakHyphen/>
        <w:t>day basis by one manager, by managers having divided functions or by assistant managers who can serve either as alternates to the manager or assume some portion of managerial responsibility.  As among the corporation, its investors and any manager, there shall be no limitations on the authority of a manager unless specifically limited by provisions of the articles of incorporation, the written employment contract of such manager or the records of the corporation evidencing the acts of the investors.  Any person other than a manager or investor who deals in good faith with the corporation is not subject to any limitation on the authority of any manager, even though such manager's authority is expressly limited in the articles of incorporation.</w:t>
      </w:r>
    </w:p>
    <w:p w14:paraId="33D4EED5" w14:textId="77777777" w:rsidR="00E66009" w:rsidRPr="00FD14BD" w:rsidRDefault="00E66009">
      <w:pPr>
        <w:pStyle w:val="P06-00"/>
        <w:rPr>
          <w:rFonts w:ascii="Courier New" w:hAnsi="Courier New"/>
          <w:noProof w:val="0"/>
        </w:rPr>
      </w:pPr>
      <w:r w:rsidRPr="00FD14BD">
        <w:rPr>
          <w:rFonts w:ascii="Courier New" w:hAnsi="Courier New"/>
          <w:noProof w:val="0"/>
        </w:rPr>
        <w:t>B.  No manager may delegate any of his authority to any other agent, employee or representative of a corporation unless authority to do so is contained in the articles of incorporation or is granted by act of the investors.</w:t>
      </w:r>
    </w:p>
    <w:p w14:paraId="0ADB3EBE" w14:textId="77777777" w:rsidR="00E66009" w:rsidRPr="00FD14BD" w:rsidRDefault="00E66009">
      <w:pPr>
        <w:pStyle w:val="P06-00"/>
        <w:rPr>
          <w:rFonts w:ascii="Courier New" w:hAnsi="Courier New"/>
          <w:noProof w:val="0"/>
        </w:rPr>
      </w:pPr>
      <w:r w:rsidRPr="00FD14BD">
        <w:rPr>
          <w:rFonts w:ascii="Courier New" w:hAnsi="Courier New"/>
          <w:noProof w:val="0"/>
        </w:rPr>
        <w:t>C.  Any manager shall have the same rights, duties, obligations and privileges as a person who is both a director and officer of a corporation for profit under the provisions of chapters 1 through 17 of this title and the other articles of this chapter, except as specifically modified in this article.</w:t>
      </w:r>
    </w:p>
    <w:p w14:paraId="1802BEF1" w14:textId="77777777" w:rsidR="00E66009" w:rsidRPr="00FD14BD" w:rsidRDefault="00E66009">
      <w:pPr>
        <w:pStyle w:val="P06-00"/>
        <w:rPr>
          <w:rFonts w:ascii="Courier New" w:hAnsi="Courier New"/>
          <w:noProof w:val="0"/>
        </w:rPr>
      </w:pPr>
      <w:r w:rsidRPr="00FD14BD">
        <w:rPr>
          <w:rFonts w:ascii="Courier New" w:hAnsi="Courier New"/>
          <w:noProof w:val="0"/>
        </w:rPr>
        <w:t>D.  Any manager may be replaced or succeeded by a new manager at any time by a majority of the voting power of the investors, unless otherwise provided by the articles of incorporation.  Such replacement shall be effective when a certificate of change of manager, sworn under oath by an investor, is filed with the commission stating the name of the replaced manager and the name and address of the new manager and that such new manager was elected by the required vote.</w:t>
      </w:r>
    </w:p>
    <w:p w14:paraId="3C63D4B4" w14:textId="77777777" w:rsidR="00E66009" w:rsidRPr="00FD14BD" w:rsidRDefault="00E66009">
      <w:pPr>
        <w:pStyle w:val="P06-00"/>
        <w:rPr>
          <w:rFonts w:ascii="Courier New" w:hAnsi="Courier New"/>
          <w:noProof w:val="0"/>
        </w:rPr>
      </w:pPr>
      <w:r w:rsidRPr="00FD14BD">
        <w:rPr>
          <w:rFonts w:ascii="Courier New" w:hAnsi="Courier New"/>
          <w:noProof w:val="0"/>
        </w:rPr>
        <w:t>E.  Unless the articles of incorporation or vote of the investors provide otherwise, a manager shall mail to each investor an annual accounting which complies with section 10</w:t>
      </w:r>
      <w:r w:rsidRPr="00FD14BD">
        <w:rPr>
          <w:rFonts w:ascii="Courier New" w:hAnsi="Courier New"/>
          <w:noProof w:val="0"/>
        </w:rPr>
        <w:noBreakHyphen/>
        <w:t>1622.  Such annual accounting shall be mailed or delivered to the investors within thirty days after the date filing is required with the commission by section 10</w:t>
      </w:r>
      <w:r w:rsidRPr="00FD14BD">
        <w:rPr>
          <w:rFonts w:ascii="Courier New" w:hAnsi="Courier New"/>
          <w:noProof w:val="0"/>
        </w:rPr>
        <w:noBreakHyphen/>
        <w:t xml:space="preserve">1622.  Such annual accounting shall be acknowledged by the manager or certified by an independent public accountant. </w:t>
      </w:r>
      <w:r w:rsidR="000D77AF" w:rsidRPr="00FD14BD">
        <w:rPr>
          <w:rFonts w:ascii="Courier New" w:hAnsi="Courier New"/>
          <w:vanish/>
        </w:rPr>
        <w:fldChar w:fldCharType="begin"/>
      </w:r>
      <w:r w:rsidR="000D77AF" w:rsidRPr="00FD14BD">
        <w:rPr>
          <w:rFonts w:ascii="Courier New" w:hAnsi="Courier New"/>
          <w:vanish/>
        </w:rPr>
        <w:instrText xml:space="preserve"> COMMENTS END_STATUTE \* MERGEFORMAT </w:instrText>
      </w:r>
      <w:r w:rsidR="000D77AF" w:rsidRPr="00FD14BD">
        <w:rPr>
          <w:rFonts w:ascii="Courier New" w:hAnsi="Courier New"/>
          <w:vanish/>
        </w:rPr>
        <w:fldChar w:fldCharType="separate"/>
      </w:r>
      <w:r w:rsidR="000D77AF" w:rsidRPr="00FD14BD">
        <w:rPr>
          <w:rFonts w:ascii="Courier New" w:hAnsi="Courier New"/>
          <w:vanish/>
        </w:rPr>
        <w:t>END_STATUTE</w:t>
      </w:r>
      <w:r w:rsidR="000D77AF" w:rsidRPr="00FD14BD">
        <w:rPr>
          <w:rFonts w:ascii="Courier New" w:hAnsi="Courier New"/>
          <w:vanish/>
        </w:rPr>
        <w:fldChar w:fldCharType="end"/>
      </w:r>
    </w:p>
    <w:sectPr w:rsidR="00E66009" w:rsidRPr="00FD14B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1063" w14:textId="77777777" w:rsidR="00E66009" w:rsidRDefault="00E66009">
      <w:r>
        <w:separator/>
      </w:r>
    </w:p>
  </w:endnote>
  <w:endnote w:type="continuationSeparator" w:id="0">
    <w:p w14:paraId="2916095E" w14:textId="77777777" w:rsidR="00E66009" w:rsidRDefault="00E6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C782" w14:textId="77777777" w:rsidR="00E66009" w:rsidRDefault="00E6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40A2" w14:textId="77777777" w:rsidR="00E66009" w:rsidRDefault="00E6600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32C8" w14:textId="77777777" w:rsidR="00E66009" w:rsidRDefault="00E6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DD39" w14:textId="77777777" w:rsidR="00E66009" w:rsidRDefault="00E66009">
      <w:r>
        <w:separator/>
      </w:r>
    </w:p>
  </w:footnote>
  <w:footnote w:type="continuationSeparator" w:id="0">
    <w:p w14:paraId="2CA53074" w14:textId="77777777" w:rsidR="00E66009" w:rsidRDefault="00E6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85C" w14:textId="77777777" w:rsidR="00E66009" w:rsidRDefault="00E66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6386" w14:textId="77777777" w:rsidR="00E66009" w:rsidRDefault="00E66009">
    <w:pPr>
      <w:pStyle w:val="Header"/>
    </w:pPr>
  </w:p>
  <w:p w14:paraId="46320942" w14:textId="77777777" w:rsidR="00E66009" w:rsidRDefault="00E66009">
    <w:pPr>
      <w:pStyle w:val="Header"/>
    </w:pPr>
  </w:p>
  <w:p w14:paraId="089A134E" w14:textId="77777777" w:rsidR="00E66009" w:rsidRDefault="00E66009">
    <w:pPr>
      <w:pStyle w:val="Header"/>
    </w:pPr>
  </w:p>
  <w:p w14:paraId="19E34126" w14:textId="77777777" w:rsidR="00E66009" w:rsidRDefault="00E66009">
    <w:pPr>
      <w:pStyle w:val="Header"/>
    </w:pPr>
  </w:p>
  <w:p w14:paraId="3E470FEB" w14:textId="77777777" w:rsidR="00E66009" w:rsidRDefault="00E66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5D64" w14:textId="77777777" w:rsidR="00E66009" w:rsidRDefault="00E66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AF"/>
    <w:rsid w:val="000D77AF"/>
    <w:rsid w:val="00E66009"/>
    <w:rsid w:val="00FD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932A40"/>
  <w15:chartTrackingRefBased/>
  <w15:docId w15:val="{2DA034F0-1C06-4030-BA9C-73A0F14E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412</Words>
  <Characters>2082</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10-1805</vt:lpstr>
    </vt:vector>
  </TitlesOfParts>
  <Company>LCS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10-1805; Managers</dc:title>
  <dc:subject>Managers</dc:subject>
  <dc:creator>Arizona Legislative Council</dc:creator>
  <cp:keywords/>
  <dc:description>10_x001e_1805</dc:description>
  <cp:lastModifiedBy>dbupdate</cp:lastModifiedBy>
  <cp:revision>2</cp:revision>
  <cp:lastPrinted>1999-03-22T18:35:00Z</cp:lastPrinted>
  <dcterms:created xsi:type="dcterms:W3CDTF">2025-09-19T21:55:00Z</dcterms:created>
  <dcterms:modified xsi:type="dcterms:W3CDTF">2025-09-19T21:55:00Z</dcterms:modified>
</cp:coreProperties>
</file>