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4C70" w14:textId="77777777" w:rsidR="00395030" w:rsidRPr="008D64BD" w:rsidRDefault="00674B3A">
      <w:pPr>
        <w:pStyle w:val="SEC06-18"/>
        <w:tabs>
          <w:tab w:val="left" w:pos="7830"/>
        </w:tabs>
        <w:rPr>
          <w:rFonts w:ascii="Courier New" w:hAnsi="Courier New"/>
          <w:noProof w:val="0"/>
        </w:rPr>
      </w:pPr>
      <w:r w:rsidRPr="008D64BD">
        <w:rPr>
          <w:rFonts w:ascii="Courier New" w:hAnsi="Courier New"/>
          <w:vanish/>
        </w:rPr>
        <w:fldChar w:fldCharType="begin"/>
      </w:r>
      <w:r w:rsidRPr="008D64BD">
        <w:rPr>
          <w:rFonts w:ascii="Courier New" w:hAnsi="Courier New"/>
          <w:vanish/>
        </w:rPr>
        <w:instrText xml:space="preserve"> COMMENTS START_STATUTE \* MERGEFORMAT </w:instrText>
      </w:r>
      <w:r w:rsidRPr="008D64BD">
        <w:rPr>
          <w:rFonts w:ascii="Courier New" w:hAnsi="Courier New"/>
          <w:vanish/>
        </w:rPr>
        <w:fldChar w:fldCharType="separate"/>
      </w:r>
      <w:r w:rsidRPr="008D64BD">
        <w:rPr>
          <w:rFonts w:ascii="Courier New" w:hAnsi="Courier New"/>
          <w:vanish/>
        </w:rPr>
        <w:t>START_STATUTE</w:t>
      </w:r>
      <w:r w:rsidRPr="008D64BD">
        <w:rPr>
          <w:rFonts w:ascii="Courier New" w:hAnsi="Courier New"/>
          <w:vanish/>
        </w:rPr>
        <w:fldChar w:fldCharType="end"/>
      </w:r>
      <w:r w:rsidR="00395030" w:rsidRPr="008D64BD">
        <w:rPr>
          <w:rStyle w:val="SNUM"/>
          <w:rFonts w:ascii="Courier New" w:hAnsi="Courier New"/>
          <w:noProof w:val="0"/>
        </w:rPr>
        <w:t>10-1430</w:t>
      </w:r>
      <w:r w:rsidR="00395030" w:rsidRPr="008D64BD">
        <w:rPr>
          <w:rFonts w:ascii="Courier New" w:hAnsi="Courier New"/>
          <w:noProof w:val="0"/>
        </w:rPr>
        <w:t>.  </w:t>
      </w:r>
      <w:r w:rsidR="00395030" w:rsidRPr="008D64BD">
        <w:rPr>
          <w:rStyle w:val="SECHEAD"/>
          <w:rFonts w:ascii="Courier New" w:hAnsi="Courier New"/>
          <w:noProof w:val="0"/>
        </w:rPr>
        <w:t>Grounds for judicial dissolution or equitable relief</w:t>
      </w:r>
    </w:p>
    <w:p w14:paraId="4A3428CC" w14:textId="77777777" w:rsidR="00395030" w:rsidRPr="008D64BD" w:rsidRDefault="00395030">
      <w:pPr>
        <w:pStyle w:val="P06-00"/>
        <w:rPr>
          <w:rFonts w:ascii="Courier New" w:hAnsi="Courier New"/>
          <w:noProof w:val="0"/>
        </w:rPr>
      </w:pPr>
      <w:r w:rsidRPr="008D64BD">
        <w:rPr>
          <w:rFonts w:ascii="Courier New" w:hAnsi="Courier New"/>
          <w:noProof w:val="0"/>
        </w:rPr>
        <w:t>A.  The court may dissolve a corporation in a proceeding by the attorney general if it is established that either:</w:t>
      </w:r>
    </w:p>
    <w:p w14:paraId="4E0DF838" w14:textId="77777777" w:rsidR="00395030" w:rsidRPr="008D64BD" w:rsidRDefault="00395030">
      <w:pPr>
        <w:pStyle w:val="P06-00"/>
        <w:rPr>
          <w:rFonts w:ascii="Courier New" w:hAnsi="Courier New"/>
          <w:noProof w:val="0"/>
        </w:rPr>
      </w:pPr>
      <w:r w:rsidRPr="008D64BD">
        <w:rPr>
          <w:rFonts w:ascii="Courier New" w:hAnsi="Courier New"/>
          <w:noProof w:val="0"/>
        </w:rPr>
        <w:t>1.  The corporation obtained its articles of incorporation through fraud.</w:t>
      </w:r>
    </w:p>
    <w:p w14:paraId="08F85B95" w14:textId="77777777" w:rsidR="00395030" w:rsidRPr="008D64BD" w:rsidRDefault="00395030">
      <w:pPr>
        <w:pStyle w:val="P06-00"/>
        <w:rPr>
          <w:rFonts w:ascii="Courier New" w:hAnsi="Courier New"/>
          <w:noProof w:val="0"/>
        </w:rPr>
      </w:pPr>
      <w:r w:rsidRPr="008D64BD">
        <w:rPr>
          <w:rFonts w:ascii="Courier New" w:hAnsi="Courier New"/>
          <w:noProof w:val="0"/>
        </w:rPr>
        <w:t>2.  The corporation has continued to exceed or abuse the authority conferred on it by law.</w:t>
      </w:r>
    </w:p>
    <w:p w14:paraId="3ADE116F" w14:textId="77777777" w:rsidR="00395030" w:rsidRPr="008D64BD" w:rsidRDefault="00395030">
      <w:pPr>
        <w:pStyle w:val="P06-00"/>
        <w:rPr>
          <w:rFonts w:ascii="Courier New" w:hAnsi="Courier New"/>
          <w:noProof w:val="0"/>
        </w:rPr>
      </w:pPr>
      <w:r w:rsidRPr="008D64BD">
        <w:rPr>
          <w:rFonts w:ascii="Courier New" w:hAnsi="Courier New"/>
          <w:noProof w:val="0"/>
        </w:rPr>
        <w:t>B.  The court may dissolve a corporation in a proceeding by a shareholder if it is established that either:</w:t>
      </w:r>
    </w:p>
    <w:p w14:paraId="744FB2E7" w14:textId="77777777" w:rsidR="00395030" w:rsidRPr="008D64BD" w:rsidRDefault="00395030">
      <w:pPr>
        <w:pStyle w:val="P06-00"/>
        <w:rPr>
          <w:rFonts w:ascii="Courier New" w:hAnsi="Courier New"/>
          <w:noProof w:val="0"/>
        </w:rPr>
      </w:pPr>
      <w:r w:rsidRPr="008D64BD">
        <w:rPr>
          <w:rFonts w:ascii="Courier New" w:hAnsi="Courier New"/>
          <w:noProof w:val="0"/>
        </w:rPr>
        <w:t>1.  The directors are deadlocked in the management of the corporate affairs, the shareholders are unable to break the deadlock and irreparable injury to the corporation is threatened or being suffered or the business and affairs of the corporation cannot be conducted to the advantage of the shareholders generally because of the deadlock.</w:t>
      </w:r>
    </w:p>
    <w:p w14:paraId="308F311E" w14:textId="77777777" w:rsidR="00395030" w:rsidRPr="008D64BD" w:rsidRDefault="00395030">
      <w:pPr>
        <w:pStyle w:val="P06-00"/>
        <w:rPr>
          <w:rFonts w:ascii="Courier New" w:hAnsi="Courier New"/>
          <w:noProof w:val="0"/>
        </w:rPr>
      </w:pPr>
      <w:r w:rsidRPr="008D64BD">
        <w:rPr>
          <w:rFonts w:ascii="Courier New" w:hAnsi="Courier New"/>
          <w:noProof w:val="0"/>
        </w:rPr>
        <w:t>2.  The directors or those in control of the corporation have acted, are acting or will act in a manner that is illegal, oppressive or fraudulent.</w:t>
      </w:r>
    </w:p>
    <w:p w14:paraId="005C26A4" w14:textId="77777777" w:rsidR="00395030" w:rsidRPr="008D64BD" w:rsidRDefault="00395030">
      <w:pPr>
        <w:pStyle w:val="P06-00"/>
        <w:rPr>
          <w:rFonts w:ascii="Courier New" w:hAnsi="Courier New"/>
          <w:noProof w:val="0"/>
        </w:rPr>
      </w:pPr>
      <w:r w:rsidRPr="008D64BD">
        <w:rPr>
          <w:rFonts w:ascii="Courier New" w:hAnsi="Courier New"/>
          <w:noProof w:val="0"/>
        </w:rPr>
        <w:t>3.  The shareholders are deadlocked in voting power and have failed for a period that includes at least two consecutive annual meeting dates to elect one or more directors.</w:t>
      </w:r>
    </w:p>
    <w:p w14:paraId="6A4313C7" w14:textId="77777777" w:rsidR="00395030" w:rsidRPr="008D64BD" w:rsidRDefault="00395030">
      <w:pPr>
        <w:pStyle w:val="P06-00"/>
        <w:rPr>
          <w:rFonts w:ascii="Courier New" w:hAnsi="Courier New"/>
          <w:noProof w:val="0"/>
        </w:rPr>
      </w:pPr>
      <w:r w:rsidRPr="008D64BD">
        <w:rPr>
          <w:rFonts w:ascii="Courier New" w:hAnsi="Courier New"/>
          <w:noProof w:val="0"/>
        </w:rPr>
        <w:t>4.  The corporate assets are being wasted, misapplied or diverted for noncorporate purposes.</w:t>
      </w:r>
    </w:p>
    <w:p w14:paraId="2A5AADF6" w14:textId="77777777" w:rsidR="00395030" w:rsidRPr="008D64BD" w:rsidRDefault="00395030">
      <w:pPr>
        <w:pStyle w:val="P06-00"/>
        <w:rPr>
          <w:rFonts w:ascii="Courier New" w:hAnsi="Courier New"/>
          <w:noProof w:val="0"/>
        </w:rPr>
      </w:pPr>
      <w:r w:rsidRPr="008D64BD">
        <w:rPr>
          <w:rFonts w:ascii="Courier New" w:hAnsi="Courier New"/>
          <w:noProof w:val="0"/>
        </w:rPr>
        <w:t>C.  The court may dissolve a corporation in a proceeding by a creditor if it is established that either:</w:t>
      </w:r>
    </w:p>
    <w:p w14:paraId="73D0711C" w14:textId="77777777" w:rsidR="00395030" w:rsidRPr="008D64BD" w:rsidRDefault="00395030">
      <w:pPr>
        <w:pStyle w:val="P06-00"/>
        <w:rPr>
          <w:rFonts w:ascii="Courier New" w:hAnsi="Courier New"/>
          <w:noProof w:val="0"/>
        </w:rPr>
      </w:pPr>
      <w:r w:rsidRPr="008D64BD">
        <w:rPr>
          <w:rFonts w:ascii="Courier New" w:hAnsi="Courier New"/>
          <w:noProof w:val="0"/>
        </w:rPr>
        <w:t>1.  The creditor's claim has been reduced to a judgment, the execution of the judgment has been returned unsatisfied and the corporation is insolvent.</w:t>
      </w:r>
    </w:p>
    <w:p w14:paraId="1E902899" w14:textId="77777777" w:rsidR="00395030" w:rsidRPr="008D64BD" w:rsidRDefault="00395030">
      <w:pPr>
        <w:pStyle w:val="P06-00"/>
        <w:rPr>
          <w:rFonts w:ascii="Courier New" w:hAnsi="Courier New"/>
          <w:noProof w:val="0"/>
        </w:rPr>
      </w:pPr>
      <w:r w:rsidRPr="008D64BD">
        <w:rPr>
          <w:rFonts w:ascii="Courier New" w:hAnsi="Courier New"/>
          <w:noProof w:val="0"/>
        </w:rPr>
        <w:t>2.  The corporation has admitted in writing that the creditor's claim is due and owing and the corporation is insolvent.</w:t>
      </w:r>
    </w:p>
    <w:p w14:paraId="1B723EF0" w14:textId="77777777" w:rsidR="00395030" w:rsidRPr="008D64BD" w:rsidRDefault="00395030">
      <w:pPr>
        <w:pStyle w:val="P06-00"/>
        <w:rPr>
          <w:rFonts w:ascii="Courier New" w:hAnsi="Courier New"/>
          <w:noProof w:val="0"/>
        </w:rPr>
      </w:pPr>
      <w:r w:rsidRPr="008D64BD">
        <w:rPr>
          <w:rFonts w:ascii="Courier New" w:hAnsi="Courier New"/>
          <w:noProof w:val="0"/>
        </w:rPr>
        <w:t xml:space="preserve">D.  The court may dissolve a corporation in a proceeding by the corporation to have its voluntary dissolution continued under court supervision. </w:t>
      </w:r>
      <w:r w:rsidR="00674B3A" w:rsidRPr="008D64BD">
        <w:rPr>
          <w:rFonts w:ascii="Courier New" w:hAnsi="Courier New"/>
          <w:vanish/>
        </w:rPr>
        <w:fldChar w:fldCharType="begin"/>
      </w:r>
      <w:r w:rsidR="00674B3A" w:rsidRPr="008D64BD">
        <w:rPr>
          <w:rFonts w:ascii="Courier New" w:hAnsi="Courier New"/>
          <w:vanish/>
        </w:rPr>
        <w:instrText xml:space="preserve"> COMMENTS END_STATUTE \* MERGEFORMAT </w:instrText>
      </w:r>
      <w:r w:rsidR="00674B3A" w:rsidRPr="008D64BD">
        <w:rPr>
          <w:rFonts w:ascii="Courier New" w:hAnsi="Courier New"/>
          <w:vanish/>
        </w:rPr>
        <w:fldChar w:fldCharType="separate"/>
      </w:r>
      <w:r w:rsidR="00674B3A" w:rsidRPr="008D64BD">
        <w:rPr>
          <w:rFonts w:ascii="Courier New" w:hAnsi="Courier New"/>
          <w:vanish/>
        </w:rPr>
        <w:t>END_STATUTE</w:t>
      </w:r>
      <w:r w:rsidR="00674B3A" w:rsidRPr="008D64BD">
        <w:rPr>
          <w:rFonts w:ascii="Courier New" w:hAnsi="Courier New"/>
          <w:vanish/>
        </w:rPr>
        <w:fldChar w:fldCharType="end"/>
      </w:r>
    </w:p>
    <w:sectPr w:rsidR="00395030" w:rsidRPr="008D64B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4C92" w14:textId="77777777" w:rsidR="00395030" w:rsidRDefault="00395030">
      <w:r>
        <w:separator/>
      </w:r>
    </w:p>
  </w:endnote>
  <w:endnote w:type="continuationSeparator" w:id="0">
    <w:p w14:paraId="615A6A2E" w14:textId="77777777" w:rsidR="00395030" w:rsidRDefault="0039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EEFA" w14:textId="77777777" w:rsidR="00395030" w:rsidRDefault="00395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F408" w14:textId="77777777" w:rsidR="00395030" w:rsidRDefault="0039503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B515" w14:textId="77777777" w:rsidR="00395030" w:rsidRDefault="0039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505D" w14:textId="77777777" w:rsidR="00395030" w:rsidRDefault="00395030">
      <w:r>
        <w:separator/>
      </w:r>
    </w:p>
  </w:footnote>
  <w:footnote w:type="continuationSeparator" w:id="0">
    <w:p w14:paraId="5DE43C19" w14:textId="77777777" w:rsidR="00395030" w:rsidRDefault="0039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83D2" w14:textId="77777777" w:rsidR="00395030" w:rsidRDefault="00395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B029" w14:textId="77777777" w:rsidR="00395030" w:rsidRDefault="00395030">
    <w:pPr>
      <w:pStyle w:val="Header"/>
    </w:pPr>
  </w:p>
  <w:p w14:paraId="7C7BF71F" w14:textId="77777777" w:rsidR="00395030" w:rsidRDefault="00395030">
    <w:pPr>
      <w:pStyle w:val="Header"/>
    </w:pPr>
  </w:p>
  <w:p w14:paraId="3AC4657C" w14:textId="77777777" w:rsidR="00395030" w:rsidRDefault="00395030">
    <w:pPr>
      <w:pStyle w:val="Header"/>
    </w:pPr>
  </w:p>
  <w:p w14:paraId="1B761E64" w14:textId="77777777" w:rsidR="00395030" w:rsidRDefault="00395030">
    <w:pPr>
      <w:pStyle w:val="Header"/>
    </w:pPr>
  </w:p>
  <w:p w14:paraId="1D789BBA" w14:textId="77777777" w:rsidR="00395030" w:rsidRDefault="00395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590" w14:textId="77777777" w:rsidR="00395030" w:rsidRDefault="00395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3A"/>
    <w:rsid w:val="00395030"/>
    <w:rsid w:val="00674B3A"/>
    <w:rsid w:val="008D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F236AA"/>
  <w15:chartTrackingRefBased/>
  <w15:docId w15:val="{6920B152-5F6B-471C-B6DF-6DB95232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299</Words>
  <Characters>1534</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10-1430</vt:lpstr>
    </vt:vector>
  </TitlesOfParts>
  <Company>LCS</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10-1430; Grounds for judicial dissolution or equitable relief</dc:title>
  <dc:subject>Grounds for judicial dissolution or equitable relief</dc:subject>
  <dc:creator>Arizona Legislative Council</dc:creator>
  <cp:keywords/>
  <dc:description>10_x001e_1430</dc:description>
  <cp:lastModifiedBy>dbupdate</cp:lastModifiedBy>
  <cp:revision>2</cp:revision>
  <cp:lastPrinted>1999-03-22T18:35:00Z</cp:lastPrinted>
  <dcterms:created xsi:type="dcterms:W3CDTF">2025-09-19T21:50:00Z</dcterms:created>
  <dcterms:modified xsi:type="dcterms:W3CDTF">2025-09-19T21:50:00Z</dcterms:modified>
</cp:coreProperties>
</file>