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AE93" w14:textId="77777777" w:rsidR="00722131" w:rsidRPr="00436523" w:rsidRDefault="00722131" w:rsidP="00722131">
      <w:pPr>
        <w:pStyle w:val="SEC06-18"/>
        <w:rPr>
          <w:rFonts w:ascii="Courier New" w:hAnsi="Courier New"/>
        </w:rPr>
      </w:pPr>
      <w:r w:rsidRPr="00436523">
        <w:rPr>
          <w:rFonts w:ascii="Courier New" w:hAnsi="Courier New"/>
          <w:vanish/>
        </w:rPr>
        <w:fldChar w:fldCharType="begin"/>
      </w:r>
      <w:r w:rsidRPr="00436523">
        <w:rPr>
          <w:rFonts w:ascii="Courier New" w:hAnsi="Courier New"/>
          <w:vanish/>
        </w:rPr>
        <w:instrText xml:space="preserve"> COMMENTS START_STATUTE \* MERGEFORMAT </w:instrText>
      </w:r>
      <w:r w:rsidRPr="00436523">
        <w:rPr>
          <w:rFonts w:ascii="Courier New" w:hAnsi="Courier New"/>
          <w:vanish/>
        </w:rPr>
        <w:fldChar w:fldCharType="separate"/>
      </w:r>
      <w:r w:rsidRPr="00436523">
        <w:rPr>
          <w:rFonts w:ascii="Courier New" w:hAnsi="Courier New"/>
          <w:vanish/>
        </w:rPr>
        <w:t>START_STATUTE</w:t>
      </w:r>
      <w:r w:rsidRPr="00436523">
        <w:rPr>
          <w:rFonts w:ascii="Courier New" w:hAnsi="Courier New"/>
          <w:vanish/>
        </w:rPr>
        <w:fldChar w:fldCharType="end"/>
      </w:r>
      <w:r w:rsidRPr="00436523">
        <w:rPr>
          <w:rStyle w:val="SNUM"/>
          <w:rFonts w:ascii="Courier New" w:hAnsi="Courier New"/>
        </w:rPr>
        <w:t>10-1420</w:t>
      </w:r>
      <w:r w:rsidRPr="00436523">
        <w:rPr>
          <w:rFonts w:ascii="Courier New" w:hAnsi="Courier New"/>
        </w:rPr>
        <w:t>.  </w:t>
      </w:r>
      <w:r w:rsidRPr="00436523">
        <w:rPr>
          <w:rStyle w:val="SECHEAD"/>
          <w:rFonts w:ascii="Courier New" w:hAnsi="Courier New"/>
        </w:rPr>
        <w:t>Grounds for administrative dissolution</w:t>
      </w:r>
    </w:p>
    <w:p w14:paraId="7BCA2314" w14:textId="77777777" w:rsidR="00722131" w:rsidRPr="00436523" w:rsidRDefault="00722131" w:rsidP="00722131">
      <w:pPr>
        <w:pStyle w:val="P06-00"/>
        <w:rPr>
          <w:rFonts w:ascii="Courier New" w:hAnsi="Courier New"/>
        </w:rPr>
      </w:pPr>
      <w:r w:rsidRPr="00436523">
        <w:rPr>
          <w:rFonts w:ascii="Courier New" w:hAnsi="Courier New"/>
        </w:rPr>
        <w:t>The commission may commence a proceeding under section 10</w:t>
      </w:r>
      <w:r w:rsidRPr="00436523">
        <w:rPr>
          <w:rFonts w:ascii="Courier New" w:hAnsi="Courier New"/>
        </w:rPr>
        <w:noBreakHyphen/>
        <w:t>1421 to administratively dissolve a corporation if either:</w:t>
      </w:r>
    </w:p>
    <w:p w14:paraId="14B0B9C5" w14:textId="77777777" w:rsidR="00722131" w:rsidRPr="00436523" w:rsidRDefault="00722131" w:rsidP="00722131">
      <w:pPr>
        <w:pStyle w:val="P06-00"/>
        <w:rPr>
          <w:rFonts w:ascii="Courier New" w:hAnsi="Courier New"/>
        </w:rPr>
      </w:pPr>
      <w:r w:rsidRPr="00436523">
        <w:rPr>
          <w:rFonts w:ascii="Courier New" w:hAnsi="Courier New"/>
        </w:rPr>
        <w:t>1.  The corporation does not pay within sixty days after they are due any fees or penalties imposed by chapters 1 through 17 of this title.</w:t>
      </w:r>
    </w:p>
    <w:p w14:paraId="5AD365A6" w14:textId="77777777" w:rsidR="00722131" w:rsidRPr="00436523" w:rsidRDefault="00722131" w:rsidP="00722131">
      <w:pPr>
        <w:pStyle w:val="P06-00"/>
        <w:rPr>
          <w:rFonts w:ascii="Courier New" w:hAnsi="Courier New"/>
        </w:rPr>
      </w:pPr>
      <w:r w:rsidRPr="00436523">
        <w:rPr>
          <w:rFonts w:ascii="Courier New" w:hAnsi="Courier New"/>
        </w:rPr>
        <w:t>2.  The corporation does not deliver its annual report to the commission within sixty days after it is due.</w:t>
      </w:r>
    </w:p>
    <w:p w14:paraId="7AEF7C26" w14:textId="77777777" w:rsidR="00722131" w:rsidRPr="00436523" w:rsidRDefault="00722131" w:rsidP="00722131">
      <w:pPr>
        <w:pStyle w:val="P06-00"/>
        <w:rPr>
          <w:rFonts w:ascii="Courier New" w:hAnsi="Courier New"/>
        </w:rPr>
      </w:pPr>
      <w:r w:rsidRPr="00436523">
        <w:rPr>
          <w:rFonts w:ascii="Courier New" w:hAnsi="Courier New"/>
        </w:rPr>
        <w:t>3.  The corporation is without a statutory agent or known place of business in this state for sixty days or more.</w:t>
      </w:r>
    </w:p>
    <w:p w14:paraId="507ABEC1" w14:textId="77777777" w:rsidR="00722131" w:rsidRPr="00436523" w:rsidRDefault="00722131" w:rsidP="00722131">
      <w:pPr>
        <w:pStyle w:val="P06-00"/>
        <w:rPr>
          <w:rFonts w:ascii="Courier New" w:hAnsi="Courier New"/>
        </w:rPr>
      </w:pPr>
      <w:r w:rsidRPr="00436523">
        <w:rPr>
          <w:rFonts w:ascii="Courier New" w:hAnsi="Courier New"/>
        </w:rPr>
        <w:t>4.  The corporation does not notify the commission within sixty days that its statutory agent or known place of business has been changed, that its statutory agent has resigned or that its principal office has been discontinued.</w:t>
      </w:r>
    </w:p>
    <w:p w14:paraId="0FF4E32F" w14:textId="77777777" w:rsidR="00722131" w:rsidRPr="00436523" w:rsidRDefault="00722131" w:rsidP="00722131">
      <w:pPr>
        <w:pStyle w:val="P06-00"/>
        <w:rPr>
          <w:rFonts w:ascii="Courier New" w:hAnsi="Courier New"/>
        </w:rPr>
      </w:pPr>
      <w:r w:rsidRPr="00436523">
        <w:rPr>
          <w:rFonts w:ascii="Courier New" w:hAnsi="Courier New"/>
        </w:rPr>
        <w:t>5.  The corporation has failed to make any publication required by this title, provided the commission has notified the corporation of the intent of the commission to commence a dissolution proceeding for that reason and the corporation has failed to file an affidavit of publication or other appropriate evidence of publication within sixty days after that notice.</w:t>
      </w:r>
    </w:p>
    <w:p w14:paraId="40BC3939" w14:textId="77777777" w:rsidR="00722131" w:rsidRPr="00436523" w:rsidRDefault="00722131" w:rsidP="00722131">
      <w:pPr>
        <w:pStyle w:val="P06-00"/>
        <w:rPr>
          <w:rFonts w:ascii="Courier New" w:hAnsi="Courier New"/>
        </w:rPr>
      </w:pPr>
      <w:r w:rsidRPr="00436523">
        <w:rPr>
          <w:rFonts w:ascii="Courier New" w:hAnsi="Courier New"/>
        </w:rPr>
        <w:t>6.  The corporation's period of duration stated in its articles of incorporation expires.</w:t>
      </w:r>
    </w:p>
    <w:p w14:paraId="0FEC0D90" w14:textId="77777777" w:rsidR="00722131" w:rsidRPr="00436523" w:rsidRDefault="00722131" w:rsidP="00722131">
      <w:pPr>
        <w:pStyle w:val="P06-00"/>
        <w:rPr>
          <w:rFonts w:ascii="Courier New" w:hAnsi="Courier New"/>
        </w:rPr>
      </w:pPr>
      <w:r w:rsidRPr="00436523">
        <w:rPr>
          <w:rFonts w:ascii="Courier New" w:hAnsi="Courier New"/>
        </w:rPr>
        <w:t>7.  The corporation has failed to comply with section 10</w:t>
      </w:r>
      <w:r w:rsidRPr="00436523">
        <w:rPr>
          <w:rFonts w:ascii="Courier New" w:hAnsi="Courier New"/>
        </w:rPr>
        <w:noBreakHyphen/>
        <w:t>202, subsection F.</w:t>
      </w:r>
    </w:p>
    <w:p w14:paraId="6DD0F639" w14:textId="77777777" w:rsidR="00722131" w:rsidRPr="00436523" w:rsidRDefault="00722131" w:rsidP="00722131">
      <w:pPr>
        <w:pStyle w:val="P06-00"/>
        <w:rPr>
          <w:rFonts w:ascii="Courier New" w:hAnsi="Courier New"/>
        </w:rPr>
      </w:pPr>
      <w:r w:rsidRPr="00436523">
        <w:rPr>
          <w:rFonts w:ascii="Courier New" w:hAnsi="Courier New"/>
        </w:rPr>
        <w:t>8.  Any officer or other representative of the corporation has made any misrepresentation of a material matter in any application, report or other document submitted by the corporation pursuant to chapters 1 through 17 of this title.</w:t>
      </w:r>
    </w:p>
    <w:p w14:paraId="0482C94B" w14:textId="77777777" w:rsidR="00722131" w:rsidRPr="00436523" w:rsidRDefault="00722131" w:rsidP="00722131">
      <w:pPr>
        <w:pStyle w:val="P06-00"/>
        <w:rPr>
          <w:rFonts w:ascii="Courier New" w:hAnsi="Courier New"/>
        </w:rPr>
      </w:pPr>
      <w:r w:rsidRPr="00436523">
        <w:rPr>
          <w:rFonts w:ascii="Courier New" w:hAnsi="Courier New"/>
        </w:rPr>
        <w:t>9.  The corporation has failed to comply with section 10</w:t>
      </w:r>
      <w:r w:rsidRPr="00436523">
        <w:rPr>
          <w:rFonts w:ascii="Courier New" w:hAnsi="Courier New"/>
        </w:rPr>
        <w:noBreakHyphen/>
        <w:t>1403, subsection D or E, or the commission has not received the notice required by section 10</w:t>
      </w:r>
      <w:r w:rsidRPr="00436523">
        <w:rPr>
          <w:rFonts w:ascii="Courier New" w:hAnsi="Courier New"/>
        </w:rPr>
        <w:noBreakHyphen/>
        <w:t>1403, subsection C, within six months after filing articles of dissolution.</w:t>
      </w:r>
    </w:p>
    <w:p w14:paraId="2870FAF8" w14:textId="77777777" w:rsidR="00722131" w:rsidRPr="00436523" w:rsidRDefault="00722131" w:rsidP="00722131">
      <w:pPr>
        <w:pStyle w:val="P05-00"/>
        <w:rPr>
          <w:rFonts w:ascii="Courier New" w:hAnsi="Courier New"/>
        </w:rPr>
      </w:pPr>
      <w:r w:rsidRPr="00436523">
        <w:rPr>
          <w:rFonts w:ascii="Courier New" w:hAnsi="Courier New"/>
        </w:rPr>
        <w:t>10.  The corporation has failed to file a certificate of disclosure or answer interrogatories as prescribed in chapters 1 through 17 of this title.</w:t>
      </w:r>
    </w:p>
    <w:p w14:paraId="1158C2D4" w14:textId="77777777" w:rsidR="00722131" w:rsidRPr="00436523" w:rsidRDefault="00722131" w:rsidP="00722131">
      <w:pPr>
        <w:pStyle w:val="P05-00"/>
        <w:rPr>
          <w:rFonts w:ascii="Courier New" w:hAnsi="Courier New"/>
        </w:rPr>
      </w:pPr>
      <w:r w:rsidRPr="00436523">
        <w:rPr>
          <w:rFonts w:ascii="Courier New" w:hAnsi="Courier New"/>
        </w:rPr>
        <w:t>11.  The corporation failed to comply with section 10</w:t>
      </w:r>
      <w:r w:rsidRPr="00436523">
        <w:rPr>
          <w:rFonts w:ascii="Courier New" w:hAnsi="Courier New"/>
        </w:rPr>
        <w:noBreakHyphen/>
        <w:t xml:space="preserve">1623, subsection A. </w:t>
      </w:r>
      <w:r w:rsidRPr="00436523">
        <w:rPr>
          <w:rFonts w:ascii="Courier New" w:hAnsi="Courier New"/>
          <w:vanish/>
        </w:rPr>
        <w:fldChar w:fldCharType="begin"/>
      </w:r>
      <w:r w:rsidRPr="00436523">
        <w:rPr>
          <w:rFonts w:ascii="Courier New" w:hAnsi="Courier New"/>
          <w:vanish/>
        </w:rPr>
        <w:instrText xml:space="preserve"> COMMENTS END_STATUTE \* MERGEFORMAT </w:instrText>
      </w:r>
      <w:r w:rsidRPr="00436523">
        <w:rPr>
          <w:rFonts w:ascii="Courier New" w:hAnsi="Courier New"/>
          <w:vanish/>
        </w:rPr>
        <w:fldChar w:fldCharType="separate"/>
      </w:r>
      <w:r w:rsidRPr="00436523">
        <w:rPr>
          <w:rFonts w:ascii="Courier New" w:hAnsi="Courier New"/>
          <w:vanish/>
        </w:rPr>
        <w:t>END_STATUTE</w:t>
      </w:r>
      <w:r w:rsidRPr="00436523">
        <w:rPr>
          <w:rFonts w:ascii="Courier New" w:hAnsi="Courier New"/>
          <w:vanish/>
        </w:rPr>
        <w:fldChar w:fldCharType="end"/>
      </w:r>
    </w:p>
    <w:p w14:paraId="1537047A" w14:textId="77777777" w:rsidR="00722131" w:rsidRPr="00436523" w:rsidRDefault="00722131" w:rsidP="00722131">
      <w:pPr>
        <w:rPr>
          <w:rFonts w:ascii="Courier New" w:hAnsi="Courier New"/>
        </w:rPr>
      </w:pPr>
    </w:p>
    <w:sectPr w:rsidR="00722131" w:rsidRPr="00436523" w:rsidSect="0072213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1F16" w14:textId="77777777" w:rsidR="005E1A55" w:rsidRDefault="005E1A55">
      <w:r>
        <w:separator/>
      </w:r>
    </w:p>
  </w:endnote>
  <w:endnote w:type="continuationSeparator" w:id="0">
    <w:p w14:paraId="5E99E8CE" w14:textId="77777777" w:rsidR="005E1A55" w:rsidRDefault="005E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7E67" w14:textId="77777777" w:rsidR="005E1A55" w:rsidRDefault="005E1A55">
      <w:r>
        <w:separator/>
      </w:r>
    </w:p>
  </w:footnote>
  <w:footnote w:type="continuationSeparator" w:id="0">
    <w:p w14:paraId="0B1798CE" w14:textId="77777777" w:rsidR="005E1A55" w:rsidRDefault="005E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38815608">
    <w:abstractNumId w:val="1"/>
  </w:num>
  <w:num w:numId="2" w16cid:durableId="411198346">
    <w:abstractNumId w:val="1"/>
  </w:num>
  <w:num w:numId="3" w16cid:durableId="1668090753">
    <w:abstractNumId w:val="0"/>
  </w:num>
  <w:num w:numId="4" w16cid:durableId="198620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31"/>
    <w:rsid w:val="00436523"/>
    <w:rsid w:val="005E1A55"/>
    <w:rsid w:val="0072213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362A3E"/>
  <w15:chartTrackingRefBased/>
  <w15:docId w15:val="{446D409A-B7B9-4A31-B978-2FB41071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72213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333</Words>
  <Characters>1747</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10-1420; Grounds for administrative dissolution</dc:title>
  <dc:subject>Grounds for administrative dissolution</dc:subject>
  <dc:creator>Arizona Legislative Council</dc:creator>
  <cp:keywords/>
  <dc:description>0042.doc - 491R - 2009</dc:description>
  <cp:lastModifiedBy>dbupdate</cp:lastModifiedBy>
  <cp:revision>2</cp:revision>
  <cp:lastPrinted>1601-01-01T00:00:00Z</cp:lastPrinted>
  <dcterms:created xsi:type="dcterms:W3CDTF">2025-09-19T21:50:00Z</dcterms:created>
  <dcterms:modified xsi:type="dcterms:W3CDTF">2025-09-19T21:50:00Z</dcterms:modified>
</cp:coreProperties>
</file>