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E53C" w14:textId="77777777" w:rsidR="0024416F" w:rsidRPr="00252D09" w:rsidRDefault="00695DF1">
      <w:pPr>
        <w:pStyle w:val="SEC06-18"/>
        <w:rPr>
          <w:rFonts w:ascii="Courier New" w:hAnsi="Courier New"/>
          <w:noProof w:val="0"/>
        </w:rPr>
      </w:pPr>
      <w:r w:rsidRPr="00252D09">
        <w:rPr>
          <w:rFonts w:ascii="Courier New" w:hAnsi="Courier New"/>
          <w:vanish/>
        </w:rPr>
        <w:fldChar w:fldCharType="begin"/>
      </w:r>
      <w:r w:rsidRPr="00252D09">
        <w:rPr>
          <w:rFonts w:ascii="Courier New" w:hAnsi="Courier New"/>
          <w:vanish/>
        </w:rPr>
        <w:instrText xml:space="preserve"> COMMENTS START_STATUTE \* MERGEFORMAT </w:instrText>
      </w:r>
      <w:r w:rsidRPr="00252D09">
        <w:rPr>
          <w:rFonts w:ascii="Courier New" w:hAnsi="Courier New"/>
          <w:vanish/>
        </w:rPr>
        <w:fldChar w:fldCharType="separate"/>
      </w:r>
      <w:r w:rsidRPr="00252D09">
        <w:rPr>
          <w:rFonts w:ascii="Courier New" w:hAnsi="Courier New"/>
          <w:vanish/>
        </w:rPr>
        <w:t>START_STATUTE</w:t>
      </w:r>
      <w:r w:rsidRPr="00252D09">
        <w:rPr>
          <w:rFonts w:ascii="Courier New" w:hAnsi="Courier New"/>
          <w:vanish/>
        </w:rPr>
        <w:fldChar w:fldCharType="end"/>
      </w:r>
      <w:r w:rsidR="0024416F" w:rsidRPr="00252D09">
        <w:rPr>
          <w:rStyle w:val="SNUM"/>
          <w:rFonts w:ascii="Courier New" w:hAnsi="Courier New"/>
          <w:noProof w:val="0"/>
        </w:rPr>
        <w:t>10-1320</w:t>
      </w:r>
      <w:r w:rsidR="0024416F" w:rsidRPr="00252D09">
        <w:rPr>
          <w:rFonts w:ascii="Courier New" w:hAnsi="Courier New"/>
          <w:noProof w:val="0"/>
        </w:rPr>
        <w:t>.  </w:t>
      </w:r>
      <w:r w:rsidR="0024416F" w:rsidRPr="00252D09">
        <w:rPr>
          <w:rStyle w:val="SECHEAD"/>
          <w:rFonts w:ascii="Courier New" w:hAnsi="Courier New"/>
          <w:noProof w:val="0"/>
        </w:rPr>
        <w:t>Notice of dissenters' rights</w:t>
      </w:r>
    </w:p>
    <w:p w14:paraId="27A1F408" w14:textId="77777777" w:rsidR="0024416F" w:rsidRPr="00252D09" w:rsidRDefault="0024416F">
      <w:pPr>
        <w:pStyle w:val="P06-00"/>
        <w:rPr>
          <w:rFonts w:ascii="Courier New" w:hAnsi="Courier New"/>
          <w:noProof w:val="0"/>
        </w:rPr>
      </w:pPr>
      <w:r w:rsidRPr="00252D09">
        <w:rPr>
          <w:rFonts w:ascii="Courier New" w:hAnsi="Courier New"/>
          <w:noProof w:val="0"/>
        </w:rPr>
        <w:t>A.  If proposed corporate action creating dissenters' rights under section 10</w:t>
      </w:r>
      <w:r w:rsidRPr="00252D09">
        <w:rPr>
          <w:rFonts w:ascii="Courier New" w:hAnsi="Courier New"/>
          <w:noProof w:val="0"/>
        </w:rPr>
        <w:noBreakHyphen/>
        <w:t>1302 is submitted to a vote at a shareholders' meeting, the meeting notice shall state that shareholders are or may be entitled to assert dissenters' rights under this article and shall be accompanied by a copy of this article.</w:t>
      </w:r>
    </w:p>
    <w:p w14:paraId="0B1BAA74" w14:textId="77777777" w:rsidR="0024416F" w:rsidRPr="00252D09" w:rsidRDefault="0024416F">
      <w:pPr>
        <w:pStyle w:val="P06-00"/>
        <w:rPr>
          <w:rFonts w:ascii="Courier New" w:hAnsi="Courier New"/>
          <w:noProof w:val="0"/>
        </w:rPr>
      </w:pPr>
      <w:r w:rsidRPr="00252D09">
        <w:rPr>
          <w:rFonts w:ascii="Courier New" w:hAnsi="Courier New"/>
          <w:noProof w:val="0"/>
        </w:rPr>
        <w:t>B.  If corporate action creating dissenters' rights under section 10</w:t>
      </w:r>
      <w:r w:rsidRPr="00252D09">
        <w:rPr>
          <w:rFonts w:ascii="Courier New" w:hAnsi="Courier New"/>
          <w:noProof w:val="0"/>
        </w:rPr>
        <w:noBreakHyphen/>
        <w:t>1302 is taken without a vote of shareholders, the corporation shall notify in writing all shareholders entitled to assert dissenters' rights that the action was taken and shall send them the dissenters' notice described in section 10</w:t>
      </w:r>
      <w:r w:rsidRPr="00252D09">
        <w:rPr>
          <w:rFonts w:ascii="Courier New" w:hAnsi="Courier New"/>
          <w:noProof w:val="0"/>
        </w:rPr>
        <w:noBreakHyphen/>
        <w:t xml:space="preserve">1322. </w:t>
      </w:r>
      <w:r w:rsidR="00695DF1" w:rsidRPr="00252D09">
        <w:rPr>
          <w:rFonts w:ascii="Courier New" w:hAnsi="Courier New"/>
          <w:vanish/>
        </w:rPr>
        <w:fldChar w:fldCharType="begin"/>
      </w:r>
      <w:r w:rsidR="00695DF1" w:rsidRPr="00252D09">
        <w:rPr>
          <w:rFonts w:ascii="Courier New" w:hAnsi="Courier New"/>
          <w:vanish/>
        </w:rPr>
        <w:instrText xml:space="preserve"> COMMENTS END_STATUTE \* MERGEFORMAT </w:instrText>
      </w:r>
      <w:r w:rsidR="00695DF1" w:rsidRPr="00252D09">
        <w:rPr>
          <w:rFonts w:ascii="Courier New" w:hAnsi="Courier New"/>
          <w:vanish/>
        </w:rPr>
        <w:fldChar w:fldCharType="separate"/>
      </w:r>
      <w:r w:rsidR="00695DF1" w:rsidRPr="00252D09">
        <w:rPr>
          <w:rFonts w:ascii="Courier New" w:hAnsi="Courier New"/>
          <w:vanish/>
        </w:rPr>
        <w:t>END_STATUTE</w:t>
      </w:r>
      <w:r w:rsidR="00695DF1" w:rsidRPr="00252D09">
        <w:rPr>
          <w:rFonts w:ascii="Courier New" w:hAnsi="Courier New"/>
          <w:vanish/>
        </w:rPr>
        <w:fldChar w:fldCharType="end"/>
      </w:r>
    </w:p>
    <w:sectPr w:rsidR="0024416F" w:rsidRPr="00252D0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EE5B0" w14:textId="77777777" w:rsidR="0024416F" w:rsidRDefault="0024416F">
      <w:r>
        <w:separator/>
      </w:r>
    </w:p>
  </w:endnote>
  <w:endnote w:type="continuationSeparator" w:id="0">
    <w:p w14:paraId="241BE089" w14:textId="77777777" w:rsidR="0024416F" w:rsidRDefault="0024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2E98" w14:textId="77777777" w:rsidR="0024416F" w:rsidRDefault="00244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67AC" w14:textId="77777777" w:rsidR="0024416F" w:rsidRDefault="0024416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E6D2" w14:textId="77777777" w:rsidR="0024416F" w:rsidRDefault="00244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EBEC" w14:textId="77777777" w:rsidR="0024416F" w:rsidRDefault="0024416F">
      <w:r>
        <w:separator/>
      </w:r>
    </w:p>
  </w:footnote>
  <w:footnote w:type="continuationSeparator" w:id="0">
    <w:p w14:paraId="3C2F964C" w14:textId="77777777" w:rsidR="0024416F" w:rsidRDefault="00244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F200" w14:textId="77777777" w:rsidR="0024416F" w:rsidRDefault="00244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ED61" w14:textId="77777777" w:rsidR="0024416F" w:rsidRDefault="0024416F">
    <w:pPr>
      <w:pStyle w:val="Header"/>
    </w:pPr>
  </w:p>
  <w:p w14:paraId="0C4A8C0A" w14:textId="77777777" w:rsidR="0024416F" w:rsidRDefault="0024416F">
    <w:pPr>
      <w:pStyle w:val="Header"/>
    </w:pPr>
  </w:p>
  <w:p w14:paraId="22EB2165" w14:textId="77777777" w:rsidR="0024416F" w:rsidRDefault="0024416F">
    <w:pPr>
      <w:pStyle w:val="Header"/>
    </w:pPr>
  </w:p>
  <w:p w14:paraId="316CD74A" w14:textId="77777777" w:rsidR="0024416F" w:rsidRDefault="0024416F">
    <w:pPr>
      <w:pStyle w:val="Header"/>
    </w:pPr>
  </w:p>
  <w:p w14:paraId="378C032E" w14:textId="77777777" w:rsidR="0024416F" w:rsidRDefault="00244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EBB5" w14:textId="77777777" w:rsidR="0024416F" w:rsidRDefault="00244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F1"/>
    <w:rsid w:val="0024416F"/>
    <w:rsid w:val="00252D09"/>
    <w:rsid w:val="0069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CD7D9C"/>
  <w15:chartTrackingRefBased/>
  <w15:docId w15:val="{BC843CB1-F66D-43DF-A31F-A08E1A10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116</Words>
  <Characters>645</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10-1320</vt:lpstr>
    </vt:vector>
  </TitlesOfParts>
  <Company>LCS</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10-1320; Notice of dissenters' rights</dc:title>
  <dc:subject>Notice of dissenters' rights</dc:subject>
  <dc:creator>Arizona Legislative Council</dc:creator>
  <cp:keywords/>
  <dc:description>10_x001e_1320</dc:description>
  <cp:lastModifiedBy>dbupdate</cp:lastModifiedBy>
  <cp:revision>2</cp:revision>
  <cp:lastPrinted>1999-03-22T18:35:00Z</cp:lastPrinted>
  <dcterms:created xsi:type="dcterms:W3CDTF">2025-09-19T21:48:00Z</dcterms:created>
  <dcterms:modified xsi:type="dcterms:W3CDTF">2025-09-19T21:48:00Z</dcterms:modified>
</cp:coreProperties>
</file>