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9F01" w14:textId="77777777" w:rsidR="003C2703" w:rsidRPr="00C025F9" w:rsidRDefault="001C21C9">
      <w:pPr>
        <w:pStyle w:val="SEC06-17"/>
        <w:rPr>
          <w:rFonts w:ascii="Courier New" w:hAnsi="Courier New"/>
          <w:noProof w:val="0"/>
        </w:rPr>
      </w:pPr>
      <w:r w:rsidRPr="00C025F9">
        <w:rPr>
          <w:rFonts w:ascii="Courier New" w:hAnsi="Courier New"/>
          <w:vanish/>
        </w:rPr>
        <w:fldChar w:fldCharType="begin"/>
      </w:r>
      <w:r w:rsidRPr="00C025F9">
        <w:rPr>
          <w:rFonts w:ascii="Courier New" w:hAnsi="Courier New"/>
          <w:vanish/>
        </w:rPr>
        <w:instrText xml:space="preserve"> COMMENTS START_STATUTE \* MERGEFORMAT </w:instrText>
      </w:r>
      <w:r w:rsidRPr="00C025F9">
        <w:rPr>
          <w:rFonts w:ascii="Courier New" w:hAnsi="Courier New"/>
          <w:vanish/>
        </w:rPr>
        <w:fldChar w:fldCharType="separate"/>
      </w:r>
      <w:r w:rsidRPr="00C025F9">
        <w:rPr>
          <w:rFonts w:ascii="Courier New" w:hAnsi="Courier New"/>
          <w:vanish/>
        </w:rPr>
        <w:t>START_STATUTE</w:t>
      </w:r>
      <w:r w:rsidRPr="00C025F9">
        <w:rPr>
          <w:rFonts w:ascii="Courier New" w:hAnsi="Courier New"/>
          <w:vanish/>
        </w:rPr>
        <w:fldChar w:fldCharType="end"/>
      </w:r>
      <w:r w:rsidR="003C2703" w:rsidRPr="00C025F9">
        <w:rPr>
          <w:rStyle w:val="SNUM"/>
          <w:rFonts w:ascii="Courier New" w:hAnsi="Courier New"/>
          <w:noProof w:val="0"/>
        </w:rPr>
        <w:t>10-855</w:t>
      </w:r>
      <w:r w:rsidR="003C2703" w:rsidRPr="00C025F9">
        <w:rPr>
          <w:rFonts w:ascii="Courier New" w:hAnsi="Courier New"/>
          <w:noProof w:val="0"/>
        </w:rPr>
        <w:t>.  </w:t>
      </w:r>
      <w:r w:rsidR="003C2703" w:rsidRPr="00C025F9">
        <w:rPr>
          <w:rStyle w:val="SECHEAD"/>
          <w:rFonts w:ascii="Courier New" w:hAnsi="Courier New"/>
          <w:noProof w:val="0"/>
        </w:rPr>
        <w:t>Determination and authorization of indemnification</w:t>
      </w:r>
    </w:p>
    <w:p w14:paraId="749AD914" w14:textId="77777777" w:rsidR="003C2703" w:rsidRPr="00C025F9" w:rsidRDefault="003C2703">
      <w:pPr>
        <w:pStyle w:val="P06-00"/>
        <w:rPr>
          <w:rFonts w:ascii="Courier New" w:hAnsi="Courier New"/>
          <w:noProof w:val="0"/>
        </w:rPr>
      </w:pPr>
      <w:r w:rsidRPr="00C025F9">
        <w:rPr>
          <w:rFonts w:ascii="Courier New" w:hAnsi="Courier New"/>
          <w:noProof w:val="0"/>
        </w:rPr>
        <w:t>A.  A corporation may not indemnify a director under section 10</w:t>
      </w:r>
      <w:r w:rsidRPr="00C025F9">
        <w:rPr>
          <w:rFonts w:ascii="Courier New" w:hAnsi="Courier New"/>
          <w:noProof w:val="0"/>
        </w:rPr>
        <w:noBreakHyphen/>
        <w:t>851 unless authorized in the specific case after a determination has been made that indemnification of the director is permissible in the circumstances because the director has met the standard of conduct set forth in section 10</w:t>
      </w:r>
      <w:r w:rsidRPr="00C025F9">
        <w:rPr>
          <w:rFonts w:ascii="Courier New" w:hAnsi="Courier New"/>
          <w:noProof w:val="0"/>
        </w:rPr>
        <w:noBreakHyphen/>
        <w:t>851.</w:t>
      </w:r>
    </w:p>
    <w:p w14:paraId="7386CDDF" w14:textId="77777777" w:rsidR="003C2703" w:rsidRPr="00C025F9" w:rsidRDefault="003C2703">
      <w:pPr>
        <w:pStyle w:val="P06-00"/>
        <w:rPr>
          <w:rFonts w:ascii="Courier New" w:hAnsi="Courier New"/>
          <w:noProof w:val="0"/>
        </w:rPr>
      </w:pPr>
      <w:r w:rsidRPr="00C025F9">
        <w:rPr>
          <w:rFonts w:ascii="Courier New" w:hAnsi="Courier New"/>
          <w:noProof w:val="0"/>
        </w:rPr>
        <w:t>B.  The determination shall be made either:</w:t>
      </w:r>
    </w:p>
    <w:p w14:paraId="1594DCB9" w14:textId="77777777" w:rsidR="003C2703" w:rsidRPr="00C025F9" w:rsidRDefault="003C2703">
      <w:pPr>
        <w:pStyle w:val="P06-00"/>
        <w:rPr>
          <w:rFonts w:ascii="Courier New" w:hAnsi="Courier New"/>
          <w:noProof w:val="0"/>
        </w:rPr>
      </w:pPr>
      <w:r w:rsidRPr="00C025F9">
        <w:rPr>
          <w:rFonts w:ascii="Courier New" w:hAnsi="Courier New"/>
          <w:noProof w:val="0"/>
        </w:rPr>
        <w:t>1.  By the board of directors by a majority vote of the directors not at the time parties to the proceeding.</w:t>
      </w:r>
    </w:p>
    <w:p w14:paraId="0AE470AA" w14:textId="77777777" w:rsidR="003C2703" w:rsidRPr="00C025F9" w:rsidRDefault="003C2703">
      <w:pPr>
        <w:pStyle w:val="P06-00"/>
        <w:rPr>
          <w:rFonts w:ascii="Courier New" w:hAnsi="Courier New"/>
          <w:noProof w:val="0"/>
        </w:rPr>
      </w:pPr>
      <w:r w:rsidRPr="00C025F9">
        <w:rPr>
          <w:rFonts w:ascii="Courier New" w:hAnsi="Courier New"/>
          <w:noProof w:val="0"/>
        </w:rPr>
        <w:t>2.  By special legal counsel:</w:t>
      </w:r>
    </w:p>
    <w:p w14:paraId="78C2D9DC" w14:textId="77777777" w:rsidR="003C2703" w:rsidRPr="00C025F9" w:rsidRDefault="003C2703">
      <w:pPr>
        <w:pStyle w:val="P06-00"/>
        <w:rPr>
          <w:rFonts w:ascii="Courier New" w:hAnsi="Courier New"/>
          <w:noProof w:val="0"/>
        </w:rPr>
      </w:pPr>
      <w:r w:rsidRPr="00C025F9">
        <w:rPr>
          <w:rFonts w:ascii="Courier New" w:hAnsi="Courier New"/>
          <w:noProof w:val="0"/>
        </w:rPr>
        <w:t>(a)  Selected by majority vote of the disinterested directors.</w:t>
      </w:r>
    </w:p>
    <w:p w14:paraId="662CBE49" w14:textId="77777777" w:rsidR="003C2703" w:rsidRPr="00C025F9" w:rsidRDefault="003C2703">
      <w:pPr>
        <w:pStyle w:val="P06-00"/>
        <w:rPr>
          <w:rFonts w:ascii="Courier New" w:hAnsi="Courier New"/>
          <w:noProof w:val="0"/>
        </w:rPr>
      </w:pPr>
      <w:r w:rsidRPr="00C025F9">
        <w:rPr>
          <w:rFonts w:ascii="Courier New" w:hAnsi="Courier New"/>
          <w:noProof w:val="0"/>
        </w:rPr>
        <w:t>(b)  If there are no disinterested directors, selected by majority vote of the board.</w:t>
      </w:r>
    </w:p>
    <w:p w14:paraId="5D8CEFFA" w14:textId="77777777" w:rsidR="003C2703" w:rsidRPr="00C025F9" w:rsidRDefault="003C2703">
      <w:pPr>
        <w:pStyle w:val="P06-00"/>
        <w:rPr>
          <w:rFonts w:ascii="Courier New" w:hAnsi="Courier New"/>
          <w:noProof w:val="0"/>
        </w:rPr>
      </w:pPr>
      <w:r w:rsidRPr="00C025F9">
        <w:rPr>
          <w:rFonts w:ascii="Courier New" w:hAnsi="Courier New"/>
          <w:noProof w:val="0"/>
        </w:rPr>
        <w:t>3.  By the shareholders, but shares owned by or voted under the control of directors who are at the time parties to the proceeding shall not be voted on the determination.</w:t>
      </w:r>
    </w:p>
    <w:p w14:paraId="02DF3486" w14:textId="77777777" w:rsidR="003C2703" w:rsidRPr="00C025F9" w:rsidRDefault="003C2703">
      <w:pPr>
        <w:pStyle w:val="P06-00"/>
        <w:rPr>
          <w:rFonts w:ascii="Courier New" w:hAnsi="Courier New"/>
          <w:noProof w:val="0"/>
        </w:rPr>
      </w:pPr>
      <w:r w:rsidRPr="00C025F9">
        <w:rPr>
          <w:rFonts w:ascii="Courier New" w:hAnsi="Courier New"/>
          <w:noProof w:val="0"/>
        </w:rPr>
        <w:t>C.  Neither special legal counsel nor any shareholder has any liability whatsoever for a determination made pursuant to this section.  In voting pursuant to subsection B of this section, directors shall discharge their duty in accordance with section 10</w:t>
      </w:r>
      <w:r w:rsidRPr="00C025F9">
        <w:rPr>
          <w:rFonts w:ascii="Courier New" w:hAnsi="Courier New"/>
          <w:noProof w:val="0"/>
        </w:rPr>
        <w:noBreakHyphen/>
        <w:t>830.</w:t>
      </w:r>
    </w:p>
    <w:p w14:paraId="47EE9EF8" w14:textId="77777777" w:rsidR="003C2703" w:rsidRPr="00C025F9" w:rsidRDefault="003C2703">
      <w:pPr>
        <w:pStyle w:val="P06-00"/>
        <w:rPr>
          <w:rFonts w:ascii="Courier New" w:hAnsi="Courier New"/>
          <w:noProof w:val="0"/>
        </w:rPr>
      </w:pPr>
      <w:r w:rsidRPr="00C025F9">
        <w:rPr>
          <w:rFonts w:ascii="Courier New" w:hAnsi="Courier New"/>
          <w:noProof w:val="0"/>
        </w:rPr>
        <w:t xml:space="preserve">D.  Authorization of indemnification and evaluation as to reasonableness of expenses shall be made in the same manner as the determination that indemnification is permissible, except that if the determination is made by special legal counsel, authorization of indemnification and evaluation as to reasonableness of expenses shall be made by those entitled under subsection B, paragraph 2 of this section to select counsel. </w:t>
      </w:r>
      <w:r w:rsidR="001C21C9" w:rsidRPr="00C025F9">
        <w:rPr>
          <w:rFonts w:ascii="Courier New" w:hAnsi="Courier New"/>
          <w:vanish/>
        </w:rPr>
        <w:fldChar w:fldCharType="begin"/>
      </w:r>
      <w:r w:rsidR="001C21C9" w:rsidRPr="00C025F9">
        <w:rPr>
          <w:rFonts w:ascii="Courier New" w:hAnsi="Courier New"/>
          <w:vanish/>
        </w:rPr>
        <w:instrText xml:space="preserve"> COMMENTS END_STATUTE \* MERGEFORMAT </w:instrText>
      </w:r>
      <w:r w:rsidR="001C21C9" w:rsidRPr="00C025F9">
        <w:rPr>
          <w:rFonts w:ascii="Courier New" w:hAnsi="Courier New"/>
          <w:vanish/>
        </w:rPr>
        <w:fldChar w:fldCharType="separate"/>
      </w:r>
      <w:r w:rsidR="001C21C9" w:rsidRPr="00C025F9">
        <w:rPr>
          <w:rFonts w:ascii="Courier New" w:hAnsi="Courier New"/>
          <w:vanish/>
        </w:rPr>
        <w:t>END_STATUTE</w:t>
      </w:r>
      <w:r w:rsidR="001C21C9" w:rsidRPr="00C025F9">
        <w:rPr>
          <w:rFonts w:ascii="Courier New" w:hAnsi="Courier New"/>
          <w:vanish/>
        </w:rPr>
        <w:fldChar w:fldCharType="end"/>
      </w:r>
    </w:p>
    <w:sectPr w:rsidR="003C2703" w:rsidRPr="00C025F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C4A0" w14:textId="77777777" w:rsidR="003C2703" w:rsidRDefault="003C2703">
      <w:r>
        <w:separator/>
      </w:r>
    </w:p>
  </w:endnote>
  <w:endnote w:type="continuationSeparator" w:id="0">
    <w:p w14:paraId="1ECC4EB4" w14:textId="77777777" w:rsidR="003C2703" w:rsidRDefault="003C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FFA2" w14:textId="77777777" w:rsidR="003C2703" w:rsidRDefault="003C2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C239" w14:textId="77777777" w:rsidR="003C2703" w:rsidRDefault="003C270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F363" w14:textId="77777777" w:rsidR="003C2703" w:rsidRDefault="003C2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62F8" w14:textId="77777777" w:rsidR="003C2703" w:rsidRDefault="003C2703">
      <w:r>
        <w:separator/>
      </w:r>
    </w:p>
  </w:footnote>
  <w:footnote w:type="continuationSeparator" w:id="0">
    <w:p w14:paraId="38492CFE" w14:textId="77777777" w:rsidR="003C2703" w:rsidRDefault="003C2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32D6" w14:textId="77777777" w:rsidR="003C2703" w:rsidRDefault="003C2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282B" w14:textId="77777777" w:rsidR="003C2703" w:rsidRDefault="003C2703">
    <w:pPr>
      <w:pStyle w:val="Header"/>
    </w:pPr>
  </w:p>
  <w:p w14:paraId="14B1C813" w14:textId="77777777" w:rsidR="003C2703" w:rsidRDefault="003C2703">
    <w:pPr>
      <w:pStyle w:val="Header"/>
    </w:pPr>
  </w:p>
  <w:p w14:paraId="03553B33" w14:textId="77777777" w:rsidR="003C2703" w:rsidRDefault="003C2703">
    <w:pPr>
      <w:pStyle w:val="Header"/>
    </w:pPr>
  </w:p>
  <w:p w14:paraId="77CCD323" w14:textId="77777777" w:rsidR="003C2703" w:rsidRDefault="003C2703">
    <w:pPr>
      <w:pStyle w:val="Header"/>
    </w:pPr>
  </w:p>
  <w:p w14:paraId="07CCEE17" w14:textId="77777777" w:rsidR="003C2703" w:rsidRDefault="003C2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BC4B" w14:textId="77777777" w:rsidR="003C2703" w:rsidRDefault="003C27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C9"/>
    <w:rsid w:val="001C21C9"/>
    <w:rsid w:val="003C2703"/>
    <w:rsid w:val="00C0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9816BF"/>
  <w15:chartTrackingRefBased/>
  <w15:docId w15:val="{ACFF7A06-E34E-4240-865A-F6EB4AF0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260</Words>
  <Characters>1391</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10-855</vt:lpstr>
    </vt:vector>
  </TitlesOfParts>
  <Company>LCS</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10-855; Determination and authorization of indemnification</dc:title>
  <dc:subject>Determination and authorization of indemnification</dc:subject>
  <dc:creator>Arizona Legislative Council</dc:creator>
  <cp:keywords/>
  <dc:description>10_x001e_855</dc:description>
  <cp:lastModifiedBy>dbupdate</cp:lastModifiedBy>
  <cp:revision>2</cp:revision>
  <cp:lastPrinted>1999-03-22T18:35:00Z</cp:lastPrinted>
  <dcterms:created xsi:type="dcterms:W3CDTF">2025-09-19T21:44:00Z</dcterms:created>
  <dcterms:modified xsi:type="dcterms:W3CDTF">2025-09-19T21:44:00Z</dcterms:modified>
</cp:coreProperties>
</file>