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27D9" w14:textId="77777777" w:rsidR="00054B9C" w:rsidRPr="00E94979" w:rsidRDefault="00F55A53">
      <w:pPr>
        <w:pStyle w:val="SEC06-17"/>
        <w:rPr>
          <w:rFonts w:ascii="Courier New" w:hAnsi="Courier New"/>
          <w:noProof w:val="0"/>
        </w:rPr>
      </w:pPr>
      <w:r w:rsidRPr="00E94979">
        <w:rPr>
          <w:rFonts w:ascii="Courier New" w:hAnsi="Courier New"/>
          <w:vanish/>
        </w:rPr>
        <w:fldChar w:fldCharType="begin"/>
      </w:r>
      <w:r w:rsidRPr="00E94979">
        <w:rPr>
          <w:rFonts w:ascii="Courier New" w:hAnsi="Courier New"/>
          <w:vanish/>
        </w:rPr>
        <w:instrText xml:space="preserve"> COMMENTS START_STATUTE \* MERGEFORMAT </w:instrText>
      </w:r>
      <w:r w:rsidRPr="00E94979">
        <w:rPr>
          <w:rFonts w:ascii="Courier New" w:hAnsi="Courier New"/>
          <w:vanish/>
        </w:rPr>
        <w:fldChar w:fldCharType="separate"/>
      </w:r>
      <w:r w:rsidRPr="00E94979">
        <w:rPr>
          <w:rFonts w:ascii="Courier New" w:hAnsi="Courier New"/>
          <w:vanish/>
        </w:rPr>
        <w:t>START_STATUTE</w:t>
      </w:r>
      <w:r w:rsidRPr="00E94979">
        <w:rPr>
          <w:rFonts w:ascii="Courier New" w:hAnsi="Courier New"/>
          <w:vanish/>
        </w:rPr>
        <w:fldChar w:fldCharType="end"/>
      </w:r>
      <w:r w:rsidR="00054B9C" w:rsidRPr="00E94979">
        <w:rPr>
          <w:rStyle w:val="SNUM"/>
          <w:rFonts w:ascii="Courier New" w:hAnsi="Courier New"/>
          <w:noProof w:val="0"/>
        </w:rPr>
        <w:t>10-602</w:t>
      </w:r>
      <w:r w:rsidR="00054B9C" w:rsidRPr="00E94979">
        <w:rPr>
          <w:rFonts w:ascii="Courier New" w:hAnsi="Courier New"/>
          <w:noProof w:val="0"/>
        </w:rPr>
        <w:t>.  </w:t>
      </w:r>
      <w:r w:rsidR="00054B9C" w:rsidRPr="00E94979">
        <w:rPr>
          <w:rStyle w:val="SECHEAD"/>
          <w:rFonts w:ascii="Courier New" w:hAnsi="Courier New"/>
          <w:noProof w:val="0"/>
        </w:rPr>
        <w:t>Terms of class or series determined by board of directors</w:t>
      </w:r>
    </w:p>
    <w:p w14:paraId="525E5ED0" w14:textId="77777777" w:rsidR="00054B9C" w:rsidRPr="00E94979" w:rsidRDefault="00054B9C">
      <w:pPr>
        <w:pStyle w:val="P06-00"/>
        <w:rPr>
          <w:rFonts w:ascii="Courier New" w:hAnsi="Courier New"/>
          <w:noProof w:val="0"/>
        </w:rPr>
      </w:pPr>
      <w:r w:rsidRPr="00E94979">
        <w:rPr>
          <w:rFonts w:ascii="Courier New" w:hAnsi="Courier New"/>
          <w:noProof w:val="0"/>
        </w:rPr>
        <w:t>A.  If the articles of incorporation so provide, the board of directors may determine, in whole or in part, the preferences, limitations and relative rights, within the limits set forth in section 10</w:t>
      </w:r>
      <w:r w:rsidRPr="00E94979">
        <w:rPr>
          <w:rFonts w:ascii="Courier New" w:hAnsi="Courier New"/>
          <w:noProof w:val="0"/>
        </w:rPr>
        <w:noBreakHyphen/>
        <w:t>601, of either:</w:t>
      </w:r>
    </w:p>
    <w:p w14:paraId="09682722" w14:textId="77777777" w:rsidR="00054B9C" w:rsidRPr="00E94979" w:rsidRDefault="00054B9C">
      <w:pPr>
        <w:pStyle w:val="P06-00"/>
        <w:rPr>
          <w:rFonts w:ascii="Courier New" w:hAnsi="Courier New"/>
          <w:noProof w:val="0"/>
        </w:rPr>
      </w:pPr>
      <w:r w:rsidRPr="00E94979">
        <w:rPr>
          <w:rFonts w:ascii="Courier New" w:hAnsi="Courier New"/>
          <w:noProof w:val="0"/>
        </w:rPr>
        <w:t>1.  Any class of shares before the issuance of any shares of that class.</w:t>
      </w:r>
    </w:p>
    <w:p w14:paraId="7BB20775" w14:textId="77777777" w:rsidR="00054B9C" w:rsidRPr="00E94979" w:rsidRDefault="00054B9C">
      <w:pPr>
        <w:pStyle w:val="P06-00"/>
        <w:rPr>
          <w:rFonts w:ascii="Courier New" w:hAnsi="Courier New"/>
          <w:noProof w:val="0"/>
        </w:rPr>
      </w:pPr>
      <w:r w:rsidRPr="00E94979">
        <w:rPr>
          <w:rFonts w:ascii="Courier New" w:hAnsi="Courier New"/>
          <w:noProof w:val="0"/>
        </w:rPr>
        <w:t>2.  One or more series within a class before the issuance of any shares of that series.</w:t>
      </w:r>
    </w:p>
    <w:p w14:paraId="77D517F9" w14:textId="77777777" w:rsidR="00054B9C" w:rsidRPr="00E94979" w:rsidRDefault="00054B9C">
      <w:pPr>
        <w:pStyle w:val="P06-00"/>
        <w:rPr>
          <w:rFonts w:ascii="Courier New" w:hAnsi="Courier New"/>
          <w:noProof w:val="0"/>
        </w:rPr>
      </w:pPr>
      <w:r w:rsidRPr="00E94979">
        <w:rPr>
          <w:rFonts w:ascii="Courier New" w:hAnsi="Courier New"/>
          <w:noProof w:val="0"/>
        </w:rPr>
        <w:t>B.  Each series of a class shall be given a distinguishing designation.</w:t>
      </w:r>
    </w:p>
    <w:p w14:paraId="4505B10E" w14:textId="77777777" w:rsidR="00054B9C" w:rsidRPr="00E94979" w:rsidRDefault="00054B9C">
      <w:pPr>
        <w:pStyle w:val="P06-00"/>
        <w:rPr>
          <w:rFonts w:ascii="Courier New" w:hAnsi="Courier New"/>
          <w:noProof w:val="0"/>
        </w:rPr>
      </w:pPr>
      <w:r w:rsidRPr="00E94979">
        <w:rPr>
          <w:rFonts w:ascii="Courier New" w:hAnsi="Courier New"/>
          <w:noProof w:val="0"/>
        </w:rPr>
        <w:t>C.  Unless otherwise expressly permitted by chapters 1 through 17 of this title, all shares of a series shall have preferences, limitations and relative rights identical to those of other shares of the same series and, except to the extent otherwise provided in the description of the series, with those of other series of the same class.</w:t>
      </w:r>
    </w:p>
    <w:p w14:paraId="06663AD5" w14:textId="77777777" w:rsidR="00054B9C" w:rsidRPr="00E94979" w:rsidRDefault="00054B9C">
      <w:pPr>
        <w:pStyle w:val="P06-00"/>
        <w:rPr>
          <w:rFonts w:ascii="Courier New" w:hAnsi="Courier New"/>
          <w:noProof w:val="0"/>
        </w:rPr>
      </w:pPr>
      <w:r w:rsidRPr="00E94979">
        <w:rPr>
          <w:rFonts w:ascii="Courier New" w:hAnsi="Courier New"/>
          <w:noProof w:val="0"/>
        </w:rPr>
        <w:t>D.  Before issuing any shares of a class or series created under this section, the corporation shall deliver to the commission for filing a statement entitled "statement pursuant to section 10</w:t>
      </w:r>
      <w:r w:rsidRPr="00E94979">
        <w:rPr>
          <w:rFonts w:ascii="Courier New" w:hAnsi="Courier New"/>
          <w:noProof w:val="0"/>
        </w:rPr>
        <w:noBreakHyphen/>
        <w:t>602", which constitutes an amendment to the articles of incorporation and which is effective as provided in section 10</w:t>
      </w:r>
      <w:r w:rsidRPr="00E94979">
        <w:rPr>
          <w:rFonts w:ascii="Courier New" w:hAnsi="Courier New"/>
          <w:noProof w:val="0"/>
        </w:rPr>
        <w:noBreakHyphen/>
        <w:t>123 and without shareholder action, that sets forth all of the following:</w:t>
      </w:r>
    </w:p>
    <w:p w14:paraId="1AEBC191" w14:textId="77777777" w:rsidR="00054B9C" w:rsidRPr="00E94979" w:rsidRDefault="00054B9C">
      <w:pPr>
        <w:pStyle w:val="P06-00"/>
        <w:rPr>
          <w:rFonts w:ascii="Courier New" w:hAnsi="Courier New"/>
          <w:noProof w:val="0"/>
        </w:rPr>
      </w:pPr>
      <w:r w:rsidRPr="00E94979">
        <w:rPr>
          <w:rFonts w:ascii="Courier New" w:hAnsi="Courier New"/>
          <w:noProof w:val="0"/>
        </w:rPr>
        <w:t>1.  The name of the corporation.</w:t>
      </w:r>
    </w:p>
    <w:p w14:paraId="616D9664" w14:textId="77777777" w:rsidR="00054B9C" w:rsidRPr="00E94979" w:rsidRDefault="00054B9C">
      <w:pPr>
        <w:pStyle w:val="P06-00"/>
        <w:rPr>
          <w:rFonts w:ascii="Courier New" w:hAnsi="Courier New"/>
          <w:noProof w:val="0"/>
        </w:rPr>
      </w:pPr>
      <w:r w:rsidRPr="00E94979">
        <w:rPr>
          <w:rFonts w:ascii="Courier New" w:hAnsi="Courier New"/>
          <w:noProof w:val="0"/>
        </w:rPr>
        <w:t>2.  The text of the resolution determining the terms of the class or series of shares.</w:t>
      </w:r>
    </w:p>
    <w:p w14:paraId="442F5571" w14:textId="77777777" w:rsidR="00054B9C" w:rsidRPr="00E94979" w:rsidRDefault="00054B9C">
      <w:pPr>
        <w:pStyle w:val="P06-00"/>
        <w:rPr>
          <w:rFonts w:ascii="Courier New" w:hAnsi="Courier New"/>
          <w:noProof w:val="0"/>
        </w:rPr>
      </w:pPr>
      <w:r w:rsidRPr="00E94979">
        <w:rPr>
          <w:rFonts w:ascii="Courier New" w:hAnsi="Courier New"/>
          <w:noProof w:val="0"/>
        </w:rPr>
        <w:t>3.  The date it was adopted.</w:t>
      </w:r>
    </w:p>
    <w:p w14:paraId="66EDA518" w14:textId="77777777" w:rsidR="00054B9C" w:rsidRPr="00E94979" w:rsidRDefault="00054B9C">
      <w:pPr>
        <w:pStyle w:val="P06-00"/>
        <w:rPr>
          <w:rFonts w:ascii="Courier New" w:hAnsi="Courier New"/>
          <w:noProof w:val="0"/>
        </w:rPr>
      </w:pPr>
      <w:r w:rsidRPr="00E94979">
        <w:rPr>
          <w:rFonts w:ascii="Courier New" w:hAnsi="Courier New"/>
          <w:noProof w:val="0"/>
        </w:rPr>
        <w:t xml:space="preserve">4.  A statement that the resolution was duly adopted by the board of directors. </w:t>
      </w:r>
      <w:r w:rsidR="00F55A53" w:rsidRPr="00E94979">
        <w:rPr>
          <w:rFonts w:ascii="Courier New" w:hAnsi="Courier New"/>
          <w:vanish/>
        </w:rPr>
        <w:fldChar w:fldCharType="begin"/>
      </w:r>
      <w:r w:rsidR="00F55A53" w:rsidRPr="00E94979">
        <w:rPr>
          <w:rFonts w:ascii="Courier New" w:hAnsi="Courier New"/>
          <w:vanish/>
        </w:rPr>
        <w:instrText xml:space="preserve"> COMMENTS END_STATUTE \* MERGEFORMAT </w:instrText>
      </w:r>
      <w:r w:rsidR="00F55A53" w:rsidRPr="00E94979">
        <w:rPr>
          <w:rFonts w:ascii="Courier New" w:hAnsi="Courier New"/>
          <w:vanish/>
        </w:rPr>
        <w:fldChar w:fldCharType="separate"/>
      </w:r>
      <w:r w:rsidR="00F55A53" w:rsidRPr="00E94979">
        <w:rPr>
          <w:rFonts w:ascii="Courier New" w:hAnsi="Courier New"/>
          <w:vanish/>
        </w:rPr>
        <w:t>END_STATUTE</w:t>
      </w:r>
      <w:r w:rsidR="00F55A53" w:rsidRPr="00E94979">
        <w:rPr>
          <w:rFonts w:ascii="Courier New" w:hAnsi="Courier New"/>
          <w:vanish/>
        </w:rPr>
        <w:fldChar w:fldCharType="end"/>
      </w:r>
    </w:p>
    <w:sectPr w:rsidR="00054B9C" w:rsidRPr="00E9497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F311" w14:textId="77777777" w:rsidR="00054B9C" w:rsidRDefault="00054B9C">
      <w:r>
        <w:separator/>
      </w:r>
    </w:p>
  </w:endnote>
  <w:endnote w:type="continuationSeparator" w:id="0">
    <w:p w14:paraId="54F13E1B" w14:textId="77777777" w:rsidR="00054B9C" w:rsidRDefault="0005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D2E4" w14:textId="77777777" w:rsidR="00054B9C" w:rsidRDefault="0005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BB52" w14:textId="77777777" w:rsidR="00054B9C" w:rsidRDefault="00054B9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E671" w14:textId="77777777" w:rsidR="00054B9C" w:rsidRDefault="00054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69C7" w14:textId="77777777" w:rsidR="00054B9C" w:rsidRDefault="00054B9C">
      <w:r>
        <w:separator/>
      </w:r>
    </w:p>
  </w:footnote>
  <w:footnote w:type="continuationSeparator" w:id="0">
    <w:p w14:paraId="6963A013" w14:textId="77777777" w:rsidR="00054B9C" w:rsidRDefault="00054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FFF0" w14:textId="77777777" w:rsidR="00054B9C" w:rsidRDefault="0005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D9A4" w14:textId="77777777" w:rsidR="00054B9C" w:rsidRDefault="00054B9C">
    <w:pPr>
      <w:pStyle w:val="Header"/>
    </w:pPr>
  </w:p>
  <w:p w14:paraId="53C941AB" w14:textId="77777777" w:rsidR="00054B9C" w:rsidRDefault="00054B9C">
    <w:pPr>
      <w:pStyle w:val="Header"/>
    </w:pPr>
  </w:p>
  <w:p w14:paraId="6AE915D5" w14:textId="77777777" w:rsidR="00054B9C" w:rsidRDefault="00054B9C">
    <w:pPr>
      <w:pStyle w:val="Header"/>
    </w:pPr>
  </w:p>
  <w:p w14:paraId="0AF78EFC" w14:textId="77777777" w:rsidR="00054B9C" w:rsidRDefault="00054B9C">
    <w:pPr>
      <w:pStyle w:val="Header"/>
    </w:pPr>
  </w:p>
  <w:p w14:paraId="5634FDBC" w14:textId="77777777" w:rsidR="00054B9C" w:rsidRDefault="00054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0E53" w14:textId="77777777" w:rsidR="00054B9C" w:rsidRDefault="00054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53"/>
    <w:rsid w:val="00054B9C"/>
    <w:rsid w:val="00E94979"/>
    <w:rsid w:val="00F5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2AFA96"/>
  <w15:chartTrackingRefBased/>
  <w15:docId w15:val="{32F1B4D0-4FC3-427C-A289-3FCC01B2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268</Words>
  <Characters>1309</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10-602</vt:lpstr>
    </vt:vector>
  </TitlesOfParts>
  <Company>LCS</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10-602; Terms of class or series determined by board of directors</dc:title>
  <dc:subject>Terms of class or series determined by board of directors</dc:subject>
  <dc:creator>Arizona Legislative Council</dc:creator>
  <cp:keywords/>
  <dc:description>10_x001e_602</dc:description>
  <cp:lastModifiedBy>dbupdate</cp:lastModifiedBy>
  <cp:revision>2</cp:revision>
  <cp:lastPrinted>1999-03-22T18:35:00Z</cp:lastPrinted>
  <dcterms:created xsi:type="dcterms:W3CDTF">2025-09-19T21:36:00Z</dcterms:created>
  <dcterms:modified xsi:type="dcterms:W3CDTF">2025-09-19T21:36:00Z</dcterms:modified>
</cp:coreProperties>
</file>