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9BE2" w14:textId="77777777" w:rsidR="00BD017C" w:rsidRPr="00D004C1" w:rsidRDefault="00BD017C" w:rsidP="00BD017C">
      <w:pPr>
        <w:pStyle w:val="SEC06-17"/>
        <w:rPr>
          <w:rFonts w:ascii="Courier New" w:hAnsi="Courier New"/>
        </w:rPr>
      </w:pPr>
      <w:r w:rsidRPr="00D004C1">
        <w:rPr>
          <w:rFonts w:ascii="Courier New" w:hAnsi="Courier New"/>
          <w:vanish/>
        </w:rPr>
        <w:fldChar w:fldCharType="begin"/>
      </w:r>
      <w:r w:rsidRPr="00D004C1">
        <w:rPr>
          <w:rFonts w:ascii="Courier New" w:hAnsi="Courier New"/>
          <w:vanish/>
        </w:rPr>
        <w:instrText xml:space="preserve"> COMMENTS START_STATUTE \* MERGEFORMAT </w:instrText>
      </w:r>
      <w:r w:rsidRPr="00D004C1">
        <w:rPr>
          <w:rFonts w:ascii="Courier New" w:hAnsi="Courier New"/>
          <w:vanish/>
        </w:rPr>
        <w:fldChar w:fldCharType="separate"/>
      </w:r>
      <w:r w:rsidRPr="00D004C1">
        <w:rPr>
          <w:rFonts w:ascii="Courier New" w:hAnsi="Courier New"/>
          <w:vanish/>
        </w:rPr>
        <w:t>START_STATUTE</w:t>
      </w:r>
      <w:r w:rsidRPr="00D004C1">
        <w:rPr>
          <w:rFonts w:ascii="Courier New" w:hAnsi="Courier New"/>
          <w:vanish/>
        </w:rPr>
        <w:fldChar w:fldCharType="end"/>
      </w:r>
      <w:r w:rsidRPr="00D004C1">
        <w:rPr>
          <w:rStyle w:val="SNUM"/>
          <w:rFonts w:ascii="Courier New" w:hAnsi="Courier New"/>
        </w:rPr>
        <w:t>10-403</w:t>
      </w:r>
      <w:r w:rsidRPr="00D004C1">
        <w:rPr>
          <w:rFonts w:ascii="Courier New" w:hAnsi="Courier New"/>
        </w:rPr>
        <w:t>.  </w:t>
      </w:r>
      <w:r w:rsidRPr="00D004C1">
        <w:rPr>
          <w:rStyle w:val="SECHEAD"/>
          <w:rFonts w:ascii="Courier New" w:hAnsi="Courier New"/>
        </w:rPr>
        <w:t>Registered name</w:t>
      </w:r>
    </w:p>
    <w:p w14:paraId="519AD5F0" w14:textId="77777777" w:rsidR="00BD017C" w:rsidRPr="00D004C1" w:rsidRDefault="00BD017C" w:rsidP="00BD017C">
      <w:pPr>
        <w:pStyle w:val="P06-00"/>
        <w:rPr>
          <w:rFonts w:ascii="Courier New" w:hAnsi="Courier New"/>
        </w:rPr>
      </w:pPr>
      <w:r w:rsidRPr="00D004C1">
        <w:rPr>
          <w:rFonts w:ascii="Courier New" w:hAnsi="Courier New"/>
        </w:rPr>
        <w:t>A.  A foreign corporation may register its corporate name or its corporate name with any addition required by section 10</w:t>
      </w:r>
      <w:r w:rsidRPr="00D004C1">
        <w:rPr>
          <w:rFonts w:ascii="Courier New" w:hAnsi="Courier New"/>
        </w:rPr>
        <w:noBreakHyphen/>
        <w:t>1506, if the name is distinguishable on the records of the commission from the corporate names that are not available under section 10</w:t>
      </w:r>
      <w:r w:rsidRPr="00D004C1">
        <w:rPr>
          <w:rFonts w:ascii="Courier New" w:hAnsi="Courier New"/>
        </w:rPr>
        <w:noBreakHyphen/>
        <w:t>401, subsection B.</w:t>
      </w:r>
    </w:p>
    <w:p w14:paraId="3C0E31CD" w14:textId="77777777" w:rsidR="00BD017C" w:rsidRPr="00D004C1" w:rsidRDefault="00BD017C" w:rsidP="00BD017C">
      <w:pPr>
        <w:pStyle w:val="P06-00"/>
        <w:rPr>
          <w:rFonts w:ascii="Courier New" w:hAnsi="Courier New"/>
        </w:rPr>
      </w:pPr>
      <w:r w:rsidRPr="00D004C1">
        <w:rPr>
          <w:rFonts w:ascii="Courier New" w:hAnsi="Courier New"/>
        </w:rPr>
        <w:t>B.  A foreign corporation may register its corporate name or its corporate name with any addition required by section 10</w:t>
      </w:r>
      <w:r w:rsidRPr="00D004C1">
        <w:rPr>
          <w:rFonts w:ascii="Courier New" w:hAnsi="Courier New"/>
        </w:rPr>
        <w:noBreakHyphen/>
        <w:t>1506 by delivering to the commission for filing an application both:</w:t>
      </w:r>
    </w:p>
    <w:p w14:paraId="0799689B" w14:textId="77777777" w:rsidR="00BD017C" w:rsidRPr="00D004C1" w:rsidRDefault="00BD017C" w:rsidP="00BD017C">
      <w:pPr>
        <w:pStyle w:val="P06-00"/>
        <w:rPr>
          <w:rFonts w:ascii="Courier New" w:hAnsi="Courier New"/>
        </w:rPr>
      </w:pPr>
      <w:r w:rsidRPr="00D004C1">
        <w:rPr>
          <w:rFonts w:ascii="Courier New" w:hAnsi="Courier New"/>
        </w:rPr>
        <w:t>1.  Setting forth its corporate name or its corporate name with any addition required by section 10</w:t>
      </w:r>
      <w:r w:rsidRPr="00D004C1">
        <w:rPr>
          <w:rFonts w:ascii="Courier New" w:hAnsi="Courier New"/>
        </w:rPr>
        <w:noBreakHyphen/>
        <w:t>1506, the state or country of domicile and date of its incorporation and a brief description of the nature of the business in which it is engaged.</w:t>
      </w:r>
    </w:p>
    <w:p w14:paraId="234EC1B3" w14:textId="77777777" w:rsidR="00BD017C" w:rsidRPr="00D004C1" w:rsidRDefault="00BD017C" w:rsidP="00BD017C">
      <w:pPr>
        <w:pStyle w:val="P06-00"/>
        <w:rPr>
          <w:rFonts w:ascii="Courier New" w:hAnsi="Courier New"/>
        </w:rPr>
      </w:pPr>
      <w:r w:rsidRPr="00D004C1">
        <w:rPr>
          <w:rFonts w:ascii="Courier New" w:hAnsi="Courier New"/>
        </w:rPr>
        <w:t>2.  Accompanied by a certificate of existence or a similar document from the state or country of incorporation that has been issued within sixty days of delivering the application for filing with the commission.</w:t>
      </w:r>
    </w:p>
    <w:p w14:paraId="1F69BD22" w14:textId="77777777" w:rsidR="00BD017C" w:rsidRPr="00D004C1" w:rsidRDefault="00BD017C" w:rsidP="00BD017C">
      <w:pPr>
        <w:pStyle w:val="P06-00"/>
        <w:rPr>
          <w:rFonts w:ascii="Courier New" w:hAnsi="Courier New"/>
        </w:rPr>
      </w:pPr>
      <w:r w:rsidRPr="00D004C1">
        <w:rPr>
          <w:rFonts w:ascii="Courier New" w:hAnsi="Courier New"/>
        </w:rPr>
        <w:t>C.  The name is registered for the applicant's exclusive use on the effective date of the application.  The registration expires one year after the effective date of the application unless it is renewed pursuant to subsection D of this section.</w:t>
      </w:r>
    </w:p>
    <w:p w14:paraId="3689714E" w14:textId="77777777" w:rsidR="00BD017C" w:rsidRPr="00D004C1" w:rsidRDefault="00BD017C" w:rsidP="00BD017C">
      <w:pPr>
        <w:pStyle w:val="P06-00"/>
        <w:rPr>
          <w:rFonts w:ascii="Courier New" w:hAnsi="Courier New"/>
        </w:rPr>
      </w:pPr>
      <w:r w:rsidRPr="00D004C1">
        <w:rPr>
          <w:rFonts w:ascii="Courier New" w:hAnsi="Courier New"/>
        </w:rPr>
        <w:t>D.  A foreign corporation whose registration is effective may renew it for successive years by delivering to the commission for filing a renewal application that complies with the requirements of subsection B of this section.  The renewal application when filed renews the registration for one year after the effective date of the renewal application.</w:t>
      </w:r>
    </w:p>
    <w:p w14:paraId="51CCA0C4" w14:textId="77777777" w:rsidR="00BD017C" w:rsidRPr="00D004C1" w:rsidRDefault="00BD017C" w:rsidP="00BD017C">
      <w:pPr>
        <w:pStyle w:val="P06-00"/>
        <w:rPr>
          <w:rFonts w:ascii="Courier New" w:hAnsi="Courier New"/>
        </w:rPr>
      </w:pPr>
      <w:r w:rsidRPr="00D004C1">
        <w:rPr>
          <w:rFonts w:ascii="Courier New" w:hAnsi="Courier New"/>
        </w:rPr>
        <w:t xml:space="preserve">E.  A foreign corporation whose registration is effective may qualify as a foreign corporation under the registered name or consent in writing to the use of that name by a corporation incorporated under chapters 1 through 17 of this title or by another foreign corporation authorized to transact business in this state.  The registration terminates when the domestic corporation is incorporated or the foreign corporation qualifies or consents to the qualification of another foreign corporation under the registered name. </w:t>
      </w:r>
      <w:r w:rsidRPr="00D004C1">
        <w:rPr>
          <w:rFonts w:ascii="Courier New" w:hAnsi="Courier New"/>
          <w:vanish/>
        </w:rPr>
        <w:fldChar w:fldCharType="begin"/>
      </w:r>
      <w:r w:rsidRPr="00D004C1">
        <w:rPr>
          <w:rFonts w:ascii="Courier New" w:hAnsi="Courier New"/>
          <w:vanish/>
        </w:rPr>
        <w:instrText xml:space="preserve"> COMMENTS END_STATUTE \* MERGEFORMAT </w:instrText>
      </w:r>
      <w:r w:rsidRPr="00D004C1">
        <w:rPr>
          <w:rFonts w:ascii="Courier New" w:hAnsi="Courier New"/>
          <w:vanish/>
        </w:rPr>
        <w:fldChar w:fldCharType="separate"/>
      </w:r>
      <w:r w:rsidRPr="00D004C1">
        <w:rPr>
          <w:rFonts w:ascii="Courier New" w:hAnsi="Courier New"/>
          <w:vanish/>
        </w:rPr>
        <w:t>END_STATUTE</w:t>
      </w:r>
      <w:r w:rsidRPr="00D004C1">
        <w:rPr>
          <w:rFonts w:ascii="Courier New" w:hAnsi="Courier New"/>
          <w:vanish/>
        </w:rPr>
        <w:fldChar w:fldCharType="end"/>
      </w:r>
    </w:p>
    <w:p w14:paraId="32405A78" w14:textId="77777777" w:rsidR="00BD017C" w:rsidRPr="00D004C1" w:rsidRDefault="00BD017C" w:rsidP="00BD017C">
      <w:pPr>
        <w:rPr>
          <w:rFonts w:ascii="Courier New" w:hAnsi="Courier New"/>
        </w:rPr>
      </w:pPr>
    </w:p>
    <w:sectPr w:rsidR="00BD017C" w:rsidRPr="00D004C1" w:rsidSect="00BD017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6F69" w14:textId="77777777" w:rsidR="00BD017C" w:rsidRDefault="00BD017C">
      <w:r>
        <w:separator/>
      </w:r>
    </w:p>
  </w:endnote>
  <w:endnote w:type="continuationSeparator" w:id="0">
    <w:p w14:paraId="2F5BB5D9" w14:textId="77777777" w:rsidR="00BD017C" w:rsidRDefault="00BD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6A35" w14:textId="77777777" w:rsidR="00BD017C" w:rsidRDefault="00BD017C">
      <w:r>
        <w:separator/>
      </w:r>
    </w:p>
  </w:footnote>
  <w:footnote w:type="continuationSeparator" w:id="0">
    <w:p w14:paraId="3DBA84AB" w14:textId="77777777" w:rsidR="00BD017C" w:rsidRDefault="00BD0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57856227">
    <w:abstractNumId w:val="1"/>
  </w:num>
  <w:num w:numId="2" w16cid:durableId="405958263">
    <w:abstractNumId w:val="1"/>
  </w:num>
  <w:num w:numId="3" w16cid:durableId="430010166">
    <w:abstractNumId w:val="0"/>
  </w:num>
  <w:num w:numId="4" w16cid:durableId="99564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C1"/>
    <w:rsid w:val="00BD017C"/>
    <w:rsid w:val="00D004C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ED7BD7"/>
  <w15:chartTrackingRefBased/>
  <w15:docId w15:val="{A8F288E7-2622-4466-B456-D0D4991F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346</Words>
  <Characters>1831</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10-403; Registered name</dc:title>
  <dc:subject>Registered name</dc:subject>
  <dc:creator>Arizona Legislative Council</dc:creator>
  <cp:keywords/>
  <dc:description>0320.doc - 472R - 2006</dc:description>
  <cp:lastModifiedBy>dbupdate</cp:lastModifiedBy>
  <cp:revision>2</cp:revision>
  <cp:lastPrinted>1601-01-01T00:00:00Z</cp:lastPrinted>
  <dcterms:created xsi:type="dcterms:W3CDTF">2025-09-19T21:35:00Z</dcterms:created>
  <dcterms:modified xsi:type="dcterms:W3CDTF">2025-09-19T21:35:00Z</dcterms:modified>
</cp:coreProperties>
</file>