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7C77" w14:textId="77777777" w:rsidR="0014332F" w:rsidRPr="00F326FB" w:rsidRDefault="0014332F" w:rsidP="0014332F">
      <w:pPr>
        <w:pStyle w:val="SEC06-17"/>
        <w:rPr>
          <w:rFonts w:ascii="Courier New" w:hAnsi="Courier New"/>
        </w:rPr>
      </w:pPr>
      <w:r w:rsidRPr="00F326FB">
        <w:rPr>
          <w:rFonts w:ascii="Courier New" w:hAnsi="Courier New"/>
          <w:vanish/>
        </w:rPr>
        <w:fldChar w:fldCharType="begin"/>
      </w:r>
      <w:r w:rsidRPr="00F326FB">
        <w:rPr>
          <w:rFonts w:ascii="Courier New" w:hAnsi="Courier New"/>
          <w:vanish/>
        </w:rPr>
        <w:instrText xml:space="preserve"> COMMENTS START_STATUTE \* MERGEFORMAT </w:instrText>
      </w:r>
      <w:r w:rsidRPr="00F326FB">
        <w:rPr>
          <w:rFonts w:ascii="Courier New" w:hAnsi="Courier New"/>
          <w:vanish/>
        </w:rPr>
        <w:fldChar w:fldCharType="separate"/>
      </w:r>
      <w:r w:rsidRPr="00F326FB">
        <w:rPr>
          <w:rFonts w:ascii="Courier New" w:hAnsi="Courier New"/>
          <w:vanish/>
        </w:rPr>
        <w:t>START_STATUTE</w:t>
      </w:r>
      <w:r w:rsidRPr="00F326FB">
        <w:rPr>
          <w:rFonts w:ascii="Courier New" w:hAnsi="Courier New"/>
          <w:vanish/>
        </w:rPr>
        <w:fldChar w:fldCharType="end"/>
      </w:r>
      <w:r w:rsidRPr="00F326FB">
        <w:rPr>
          <w:rStyle w:val="SNUM"/>
          <w:rFonts w:ascii="Courier New" w:hAnsi="Courier New"/>
        </w:rPr>
        <w:t>10-304</w:t>
      </w:r>
      <w:r w:rsidRPr="00F326FB">
        <w:rPr>
          <w:rFonts w:ascii="Courier New" w:hAnsi="Courier New"/>
        </w:rPr>
        <w:t>.  </w:t>
      </w:r>
      <w:r w:rsidRPr="00F326FB">
        <w:rPr>
          <w:rStyle w:val="SECHEAD"/>
          <w:rFonts w:ascii="Courier New" w:hAnsi="Courier New"/>
        </w:rPr>
        <w:t>Validity of actions</w:t>
      </w:r>
    </w:p>
    <w:p w14:paraId="6314D13F" w14:textId="77777777" w:rsidR="0014332F" w:rsidRPr="00F326FB" w:rsidRDefault="0014332F" w:rsidP="0014332F">
      <w:pPr>
        <w:pStyle w:val="P06-00"/>
        <w:rPr>
          <w:rFonts w:ascii="Courier New" w:hAnsi="Courier New"/>
        </w:rPr>
      </w:pPr>
      <w:r w:rsidRPr="00F326FB">
        <w:rPr>
          <w:rFonts w:ascii="Courier New" w:hAnsi="Courier New"/>
        </w:rPr>
        <w:t>A.  Except as provided in subsection B of this section, the validity of corporate action may not be challenged on the ground that the corporation lacks or lacked power to act.</w:t>
      </w:r>
    </w:p>
    <w:p w14:paraId="30AC4CEF" w14:textId="77777777" w:rsidR="0014332F" w:rsidRPr="00F326FB" w:rsidRDefault="0014332F" w:rsidP="0014332F">
      <w:pPr>
        <w:pStyle w:val="P06-00"/>
        <w:rPr>
          <w:rFonts w:ascii="Courier New" w:hAnsi="Courier New"/>
        </w:rPr>
      </w:pPr>
      <w:r w:rsidRPr="00F326FB">
        <w:rPr>
          <w:rFonts w:ascii="Courier New" w:hAnsi="Courier New"/>
        </w:rPr>
        <w:t>B.  A corporation's power to act may be challenged either:</w:t>
      </w:r>
    </w:p>
    <w:p w14:paraId="5D1027A4" w14:textId="77777777" w:rsidR="0014332F" w:rsidRPr="00F326FB" w:rsidRDefault="0014332F" w:rsidP="0014332F">
      <w:pPr>
        <w:pStyle w:val="P06-00"/>
        <w:rPr>
          <w:rFonts w:ascii="Courier New" w:hAnsi="Courier New"/>
        </w:rPr>
      </w:pPr>
      <w:r w:rsidRPr="00F326FB">
        <w:rPr>
          <w:rFonts w:ascii="Courier New" w:hAnsi="Courier New"/>
        </w:rPr>
        <w:t>1.  In a proceeding by a shareholder against the corporation to enjoin the act.</w:t>
      </w:r>
    </w:p>
    <w:p w14:paraId="4FCDAEF8" w14:textId="77777777" w:rsidR="0014332F" w:rsidRPr="00F326FB" w:rsidRDefault="0014332F" w:rsidP="0014332F">
      <w:pPr>
        <w:pStyle w:val="P06-00"/>
        <w:rPr>
          <w:rFonts w:ascii="Courier New" w:hAnsi="Courier New"/>
        </w:rPr>
      </w:pPr>
      <w:r w:rsidRPr="00F326FB">
        <w:rPr>
          <w:rFonts w:ascii="Courier New" w:hAnsi="Courier New"/>
        </w:rPr>
        <w:t>2.  In a proceeding by the corporation, directly, derivatively or through any receiver, trustee or other legal representative, against an incumbent or former director, officer, employee or agent of the corporation.</w:t>
      </w:r>
    </w:p>
    <w:p w14:paraId="20BE4B9E" w14:textId="77777777" w:rsidR="0014332F" w:rsidRPr="00F326FB" w:rsidRDefault="0014332F" w:rsidP="0014332F">
      <w:pPr>
        <w:pStyle w:val="P06-00"/>
        <w:rPr>
          <w:rFonts w:ascii="Courier New" w:hAnsi="Courier New"/>
        </w:rPr>
      </w:pPr>
      <w:r w:rsidRPr="00F326FB">
        <w:rPr>
          <w:rFonts w:ascii="Courier New" w:hAnsi="Courier New"/>
        </w:rPr>
        <w:t>3.  In a proceeding by the attorney general as provided in chapters 1 through 17 of this title to dissolve the corporation or in a proceeding by the attorney general to enjoin the corporation from the transaction of unauthorized business.</w:t>
      </w:r>
    </w:p>
    <w:p w14:paraId="3F67B8FA" w14:textId="77777777" w:rsidR="0014332F" w:rsidRPr="00F326FB" w:rsidRDefault="0014332F" w:rsidP="0014332F">
      <w:pPr>
        <w:pStyle w:val="P06-00"/>
        <w:rPr>
          <w:rFonts w:ascii="Courier New" w:hAnsi="Courier New"/>
        </w:rPr>
      </w:pPr>
      <w:r w:rsidRPr="00F326FB">
        <w:rPr>
          <w:rFonts w:ascii="Courier New" w:hAnsi="Courier New"/>
        </w:rPr>
        <w:t xml:space="preserve">C.  In a shareholder's proceeding under subsection B, paragraph 1 of this section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 </w:t>
      </w:r>
    </w:p>
    <w:p w14:paraId="09301ABA" w14:textId="77777777" w:rsidR="0014332F" w:rsidRPr="00F326FB" w:rsidRDefault="0014332F" w:rsidP="0014332F">
      <w:pPr>
        <w:pStyle w:val="P06-00"/>
        <w:rPr>
          <w:rFonts w:ascii="Courier New" w:hAnsi="Courier New"/>
        </w:rPr>
      </w:pPr>
      <w:r w:rsidRPr="00F326FB">
        <w:rPr>
          <w:rFonts w:ascii="Courier New" w:hAnsi="Courier New"/>
        </w:rPr>
        <w:t xml:space="preserve">D.  Except as provided in sections 10-831 and 10-845, any person who purports to act on behalf of a corporation as an officer or a director and who knew or should have known that the person did not have authority to act is liable for all debts and liabilities incurred by the act.  This subsection does not apply to a person who acts on behalf of a corporation that has been administratively dissolved unless the person has actual knowledge of the dissolution. </w:t>
      </w:r>
      <w:r w:rsidRPr="00F326FB">
        <w:rPr>
          <w:rFonts w:ascii="Courier New" w:hAnsi="Courier New"/>
          <w:vanish/>
        </w:rPr>
        <w:fldChar w:fldCharType="begin"/>
      </w:r>
      <w:r w:rsidRPr="00F326FB">
        <w:rPr>
          <w:rFonts w:ascii="Courier New" w:hAnsi="Courier New"/>
          <w:vanish/>
        </w:rPr>
        <w:instrText xml:space="preserve"> COMMENTS END_STATUTE \* MERGEFORMAT </w:instrText>
      </w:r>
      <w:r w:rsidRPr="00F326FB">
        <w:rPr>
          <w:rFonts w:ascii="Courier New" w:hAnsi="Courier New"/>
          <w:vanish/>
        </w:rPr>
        <w:fldChar w:fldCharType="separate"/>
      </w:r>
      <w:r w:rsidRPr="00F326FB">
        <w:rPr>
          <w:rFonts w:ascii="Courier New" w:hAnsi="Courier New"/>
          <w:vanish/>
        </w:rPr>
        <w:t>END_STATUTE</w:t>
      </w:r>
      <w:r w:rsidRPr="00F326FB">
        <w:rPr>
          <w:rFonts w:ascii="Courier New" w:hAnsi="Courier New"/>
          <w:vanish/>
        </w:rPr>
        <w:fldChar w:fldCharType="end"/>
      </w:r>
    </w:p>
    <w:p w14:paraId="157E0520" w14:textId="77777777" w:rsidR="0014332F" w:rsidRPr="00F326FB" w:rsidRDefault="0014332F" w:rsidP="0014332F">
      <w:pPr>
        <w:rPr>
          <w:rFonts w:ascii="Courier New" w:hAnsi="Courier New"/>
        </w:rPr>
      </w:pPr>
    </w:p>
    <w:sectPr w:rsidR="0014332F" w:rsidRPr="00F326FB" w:rsidSect="0014332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B406" w14:textId="77777777" w:rsidR="001D5C68" w:rsidRDefault="001D5C68">
      <w:r>
        <w:separator/>
      </w:r>
    </w:p>
  </w:endnote>
  <w:endnote w:type="continuationSeparator" w:id="0">
    <w:p w14:paraId="3DE4F850" w14:textId="77777777" w:rsidR="001D5C68" w:rsidRDefault="001D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4EE7" w14:textId="77777777" w:rsidR="001D5C68" w:rsidRDefault="001D5C68">
      <w:r>
        <w:separator/>
      </w:r>
    </w:p>
  </w:footnote>
  <w:footnote w:type="continuationSeparator" w:id="0">
    <w:p w14:paraId="71C50509" w14:textId="77777777" w:rsidR="001D5C68" w:rsidRDefault="001D5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80874506">
    <w:abstractNumId w:val="1"/>
  </w:num>
  <w:num w:numId="2" w16cid:durableId="1660648656">
    <w:abstractNumId w:val="1"/>
  </w:num>
  <w:num w:numId="3" w16cid:durableId="19741921">
    <w:abstractNumId w:val="0"/>
  </w:num>
  <w:num w:numId="4" w16cid:durableId="121326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2F"/>
    <w:rsid w:val="0014332F"/>
    <w:rsid w:val="001D5C68"/>
    <w:rsid w:val="00F326F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F64367"/>
  <w15:chartTrackingRefBased/>
  <w15:docId w15:val="{D02A7089-654E-4E54-80D5-4A9C090F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14332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294</Words>
  <Characters>1464</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10-304; Validity of actions</dc:title>
  <dc:subject>Validity of actions</dc:subject>
  <dc:creator>Arizona Legislative Council</dc:creator>
  <cp:keywords/>
  <dc:description>0354.doc - 522R - 2016</dc:description>
  <cp:lastModifiedBy>dbupdate</cp:lastModifiedBy>
  <cp:revision>2</cp:revision>
  <dcterms:created xsi:type="dcterms:W3CDTF">2025-09-19T21:35:00Z</dcterms:created>
  <dcterms:modified xsi:type="dcterms:W3CDTF">2025-09-19T21:35:00Z</dcterms:modified>
</cp:coreProperties>
</file>