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CFB6" w14:textId="77777777" w:rsidR="00FC5519" w:rsidRPr="00D215BC" w:rsidRDefault="00FC5519" w:rsidP="00FC5519">
      <w:pPr>
        <w:pStyle w:val="SEC06-17"/>
        <w:rPr>
          <w:rFonts w:ascii="Courier New" w:hAnsi="Courier New" w:cs="Courier New"/>
        </w:rPr>
      </w:pPr>
      <w:r w:rsidRPr="00D215BC">
        <w:rPr>
          <w:rFonts w:ascii="Courier New" w:hAnsi="Courier New" w:cs="Courier New"/>
          <w:vanish/>
        </w:rPr>
        <w:fldChar w:fldCharType="begin"/>
      </w:r>
      <w:r w:rsidRPr="00D215BC">
        <w:rPr>
          <w:rFonts w:ascii="Courier New" w:hAnsi="Courier New" w:cs="Courier New"/>
          <w:vanish/>
        </w:rPr>
        <w:instrText xml:space="preserve"> COMMENTS START_STATUTE \* MERGEFORMAT </w:instrText>
      </w:r>
      <w:r w:rsidRPr="00D215BC">
        <w:rPr>
          <w:rFonts w:ascii="Courier New" w:hAnsi="Courier New" w:cs="Courier New"/>
          <w:vanish/>
        </w:rPr>
        <w:fldChar w:fldCharType="separate"/>
      </w:r>
      <w:r w:rsidRPr="00D215BC">
        <w:rPr>
          <w:rFonts w:ascii="Courier New" w:hAnsi="Courier New" w:cs="Courier New"/>
          <w:vanish/>
        </w:rPr>
        <w:t>START_STATUTE</w:t>
      </w:r>
      <w:r w:rsidRPr="00D215BC">
        <w:rPr>
          <w:rFonts w:ascii="Courier New" w:hAnsi="Courier New" w:cs="Courier New"/>
          <w:vanish/>
        </w:rPr>
        <w:fldChar w:fldCharType="end"/>
      </w:r>
      <w:r w:rsidRPr="00D215BC">
        <w:rPr>
          <w:rStyle w:val="SNUM"/>
          <w:rFonts w:ascii="Courier New" w:hAnsi="Courier New" w:cs="Courier New"/>
        </w:rPr>
        <w:t>10-141</w:t>
      </w:r>
      <w:r w:rsidRPr="00D215BC">
        <w:rPr>
          <w:rFonts w:ascii="Courier New" w:hAnsi="Courier New" w:cs="Courier New"/>
        </w:rPr>
        <w:t>.  </w:t>
      </w:r>
      <w:r w:rsidRPr="00D215BC">
        <w:rPr>
          <w:rStyle w:val="SECHEAD"/>
          <w:rFonts w:ascii="Courier New" w:hAnsi="Courier New" w:cs="Courier New"/>
        </w:rPr>
        <w:t>Notice</w:t>
      </w:r>
    </w:p>
    <w:p w14:paraId="07304C37" w14:textId="77777777" w:rsidR="00FC5519" w:rsidRPr="00D215BC" w:rsidRDefault="00FC5519" w:rsidP="00FC5519">
      <w:pPr>
        <w:pStyle w:val="P06-00"/>
        <w:rPr>
          <w:rFonts w:ascii="Courier New" w:hAnsi="Courier New" w:cs="Courier New"/>
        </w:rPr>
      </w:pPr>
      <w:r w:rsidRPr="00D215BC">
        <w:rPr>
          <w:rFonts w:ascii="Courier New" w:hAnsi="Courier New" w:cs="Courier New"/>
        </w:rPr>
        <w:t>A.  Notice under chapters 1 through 17 of this title must be in writing unless oral notice is reasonable under the circumstances.  Oral notice is not permitted if written notice is required under chapters 1 through 17 of this title.</w:t>
      </w:r>
    </w:p>
    <w:p w14:paraId="62E89E50" w14:textId="77777777" w:rsidR="00FC5519" w:rsidRPr="00D215BC" w:rsidRDefault="00FC5519" w:rsidP="00FC5519">
      <w:pPr>
        <w:pStyle w:val="P06-00"/>
        <w:rPr>
          <w:rFonts w:ascii="Courier New" w:hAnsi="Courier New" w:cs="Courier New"/>
        </w:rPr>
      </w:pPr>
      <w:r w:rsidRPr="00D215BC">
        <w:rPr>
          <w:rFonts w:ascii="Courier New" w:hAnsi="Courier New" w:cs="Courier New"/>
        </w:rPr>
        <w:t>B.  Notice may be communicated in person, by telephone, telegraph, teletype, fax, electronic transmission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w:t>
      </w:r>
    </w:p>
    <w:p w14:paraId="110E5615" w14:textId="77777777" w:rsidR="00FC5519" w:rsidRPr="00D215BC" w:rsidRDefault="00FC5519" w:rsidP="00FC5519">
      <w:pPr>
        <w:pStyle w:val="P06-00"/>
        <w:rPr>
          <w:rFonts w:ascii="Courier New" w:hAnsi="Courier New" w:cs="Courier New"/>
        </w:rPr>
      </w:pPr>
      <w:r w:rsidRPr="00D215BC">
        <w:rPr>
          <w:rFonts w:ascii="Courier New" w:hAnsi="Courier New" w:cs="Courier New"/>
        </w:rPr>
        <w:t>C.  Written notice by a domestic or foreign corporation to its shareholders, if in a comprehensible form, is effective when mailed, if mailed postpaid and correctly addressed to the shareholder's address shown in the corporation's current record of shareholders.  If in comprehensible form, notice given by electronic transmission is effective when directed to an e</w:t>
      </w:r>
      <w:r w:rsidRPr="00D215BC">
        <w:rPr>
          <w:rFonts w:ascii="Courier New" w:hAnsi="Courier New" w:cs="Courier New"/>
        </w:rPr>
        <w:noBreakHyphen/>
        <w:t>mail address shown on the corporation's current record of shareholders.</w:t>
      </w:r>
    </w:p>
    <w:p w14:paraId="6E091022" w14:textId="77777777" w:rsidR="00FC5519" w:rsidRPr="00D215BC" w:rsidRDefault="00FC5519" w:rsidP="00FC5519">
      <w:pPr>
        <w:pStyle w:val="P06-00"/>
        <w:rPr>
          <w:rFonts w:ascii="Courier New" w:hAnsi="Courier New" w:cs="Courier New"/>
        </w:rPr>
      </w:pPr>
      <w:r w:rsidRPr="00D215BC">
        <w:rPr>
          <w:rFonts w:ascii="Courier New" w:hAnsi="Courier New" w:cs="Courier New"/>
        </w:rPr>
        <w:t>D.  Written notice to a domestic or foreign corporation that is authorized to transact business in this state may be addressed to its statutory agent at its known place of business or to the corporation or its secretary at its principal office shown in its most recent annual report on file with the commission, or in the case of a foreign corporation that has not yet delivered an annual report, in its application for a certificate of authority.  Unless otherwise prohibited in chapters 1 through 17 of this title, written notice may also be given by electronic transmission when directed to an e</w:t>
      </w:r>
      <w:r w:rsidRPr="00D215BC">
        <w:rPr>
          <w:rFonts w:ascii="Courier New" w:hAnsi="Courier New" w:cs="Courier New"/>
        </w:rPr>
        <w:noBreakHyphen/>
        <w:t>mail address that the corporation or its statutory agent provides.</w:t>
      </w:r>
    </w:p>
    <w:p w14:paraId="6CBCE481" w14:textId="77777777" w:rsidR="00FC5519" w:rsidRPr="00D215BC" w:rsidRDefault="00FC5519" w:rsidP="00FC5519">
      <w:pPr>
        <w:pStyle w:val="P06-00"/>
        <w:rPr>
          <w:rFonts w:ascii="Courier New" w:hAnsi="Courier New" w:cs="Courier New"/>
        </w:rPr>
      </w:pPr>
      <w:r w:rsidRPr="00D215BC">
        <w:rPr>
          <w:rFonts w:ascii="Courier New" w:hAnsi="Courier New" w:cs="Courier New"/>
        </w:rPr>
        <w:t>E.  Except as provided in subsection C, written notice, if in a comprehensible form, is effective at the earliest of the following:</w:t>
      </w:r>
    </w:p>
    <w:p w14:paraId="25972851" w14:textId="77777777" w:rsidR="00FC5519" w:rsidRPr="00D215BC" w:rsidRDefault="00FC5519" w:rsidP="00FC5519">
      <w:pPr>
        <w:pStyle w:val="P06-00"/>
        <w:rPr>
          <w:rFonts w:ascii="Courier New" w:hAnsi="Courier New" w:cs="Courier New"/>
        </w:rPr>
      </w:pPr>
      <w:r w:rsidRPr="00D215BC">
        <w:rPr>
          <w:rFonts w:ascii="Courier New" w:hAnsi="Courier New" w:cs="Courier New"/>
        </w:rPr>
        <w:t>1.  When received.</w:t>
      </w:r>
    </w:p>
    <w:p w14:paraId="32F28438" w14:textId="77777777" w:rsidR="00FC5519" w:rsidRPr="00D215BC" w:rsidRDefault="00FC5519" w:rsidP="00FC5519">
      <w:pPr>
        <w:pStyle w:val="P06-00"/>
        <w:rPr>
          <w:rFonts w:ascii="Courier New" w:hAnsi="Courier New" w:cs="Courier New"/>
        </w:rPr>
      </w:pPr>
      <w:r w:rsidRPr="00D215BC">
        <w:rPr>
          <w:rFonts w:ascii="Courier New" w:hAnsi="Courier New" w:cs="Courier New"/>
        </w:rPr>
        <w:t>2.  Five days after its deposit in the United States mail as evidenced by the postmark, if mailed postpaid and correctly addressed.</w:t>
      </w:r>
    </w:p>
    <w:p w14:paraId="1CC71530" w14:textId="77777777" w:rsidR="00FC5519" w:rsidRPr="00D215BC" w:rsidRDefault="00FC5519" w:rsidP="00FC5519">
      <w:pPr>
        <w:pStyle w:val="P06-00"/>
        <w:rPr>
          <w:rFonts w:ascii="Courier New" w:hAnsi="Courier New" w:cs="Courier New"/>
        </w:rPr>
      </w:pPr>
      <w:r w:rsidRPr="00D215BC">
        <w:rPr>
          <w:rFonts w:ascii="Courier New" w:hAnsi="Courier New" w:cs="Courier New"/>
        </w:rPr>
        <w:t>3.  On the date shown on the return receipt, if sent by registered or certified mail, return receipt requested, and if the receipt is signed by or on behalf of the addressee.</w:t>
      </w:r>
    </w:p>
    <w:p w14:paraId="1C8498CC" w14:textId="77777777" w:rsidR="00FC5519" w:rsidRPr="00D215BC" w:rsidRDefault="00FC5519" w:rsidP="00FC5519">
      <w:pPr>
        <w:pStyle w:val="P06-00"/>
        <w:rPr>
          <w:rFonts w:ascii="Courier New" w:hAnsi="Courier New" w:cs="Courier New"/>
        </w:rPr>
      </w:pPr>
      <w:r w:rsidRPr="00D215BC">
        <w:rPr>
          <w:rFonts w:ascii="Courier New" w:hAnsi="Courier New" w:cs="Courier New"/>
        </w:rPr>
        <w:t>F.  Oral notice is effective when communicated if communicated in a comprehensible manner.</w:t>
      </w:r>
    </w:p>
    <w:p w14:paraId="25E69317" w14:textId="77777777" w:rsidR="00FC5519" w:rsidRPr="00D215BC" w:rsidRDefault="00FC5519" w:rsidP="00FC5519">
      <w:pPr>
        <w:pStyle w:val="P06-00"/>
        <w:rPr>
          <w:rFonts w:ascii="Courier New" w:hAnsi="Courier New" w:cs="Courier New"/>
        </w:rPr>
      </w:pPr>
      <w:r w:rsidRPr="00D215BC">
        <w:rPr>
          <w:rFonts w:ascii="Courier New" w:hAnsi="Courier New" w:cs="Courier New"/>
        </w:rPr>
        <w:t xml:space="preserve">G.  If chapters 1 through 17 of this title prescribe notice requirements for particular circumstances, those requirements govern.  If articles of incorporation or bylaws prescribe notice requirements that are not inconsistent with this section or other provisions of chapters 1 through 17 of this title, those requirements govern. </w:t>
      </w:r>
      <w:r w:rsidRPr="00D215BC">
        <w:rPr>
          <w:rFonts w:ascii="Courier New" w:hAnsi="Courier New" w:cs="Courier New"/>
          <w:vanish/>
        </w:rPr>
        <w:fldChar w:fldCharType="begin"/>
      </w:r>
      <w:r w:rsidRPr="00D215BC">
        <w:rPr>
          <w:rFonts w:ascii="Courier New" w:hAnsi="Courier New" w:cs="Courier New"/>
          <w:vanish/>
        </w:rPr>
        <w:instrText xml:space="preserve"> COMMENTS END_STATUTE \* MERGEFORMAT </w:instrText>
      </w:r>
      <w:r w:rsidRPr="00D215BC">
        <w:rPr>
          <w:rFonts w:ascii="Courier New" w:hAnsi="Courier New" w:cs="Courier New"/>
          <w:vanish/>
        </w:rPr>
        <w:fldChar w:fldCharType="separate"/>
      </w:r>
      <w:r w:rsidRPr="00D215BC">
        <w:rPr>
          <w:rFonts w:ascii="Courier New" w:hAnsi="Courier New" w:cs="Courier New"/>
          <w:vanish/>
        </w:rPr>
        <w:t>END_STATUTE</w:t>
      </w:r>
      <w:r w:rsidRPr="00D215BC">
        <w:rPr>
          <w:rFonts w:ascii="Courier New" w:hAnsi="Courier New" w:cs="Courier New"/>
          <w:vanish/>
        </w:rPr>
        <w:fldChar w:fldCharType="end"/>
      </w:r>
    </w:p>
    <w:p w14:paraId="19A5B00D" w14:textId="77777777" w:rsidR="00FC5519" w:rsidRPr="00D215BC" w:rsidRDefault="00FC5519" w:rsidP="00FC5519">
      <w:pPr>
        <w:rPr>
          <w:rFonts w:ascii="Courier New" w:hAnsi="Courier New" w:cs="Courier New"/>
        </w:rPr>
      </w:pPr>
    </w:p>
    <w:sectPr w:rsidR="00FC5519" w:rsidRPr="00D215BC" w:rsidSect="00FC5519">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09839" w14:textId="77777777" w:rsidR="00FC5519" w:rsidRDefault="00FC5519">
      <w:r>
        <w:separator/>
      </w:r>
    </w:p>
  </w:endnote>
  <w:endnote w:type="continuationSeparator" w:id="0">
    <w:p w14:paraId="6141EFBC" w14:textId="77777777" w:rsidR="00FC5519" w:rsidRDefault="00FC5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9C46" w14:textId="77777777" w:rsidR="00FC5519" w:rsidRDefault="00FC5519">
      <w:r>
        <w:separator/>
      </w:r>
    </w:p>
  </w:footnote>
  <w:footnote w:type="continuationSeparator" w:id="0">
    <w:p w14:paraId="4A19A30F" w14:textId="77777777" w:rsidR="00FC5519" w:rsidRDefault="00FC5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34577391">
    <w:abstractNumId w:val="1"/>
  </w:num>
  <w:num w:numId="2" w16cid:durableId="1347974851">
    <w:abstractNumId w:val="1"/>
  </w:num>
  <w:num w:numId="3" w16cid:durableId="922880747">
    <w:abstractNumId w:val="0"/>
  </w:num>
  <w:num w:numId="4" w16cid:durableId="149391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519"/>
    <w:rsid w:val="00D215BC"/>
    <w:rsid w:val="00F540AD"/>
    <w:rsid w:val="00FC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17853"/>
  <w15:chartTrackingRefBased/>
  <w15:docId w15:val="{B470B6F9-9634-45DD-A48A-A3D381B1B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FC5519"/>
    <w:rPr>
      <w:rFonts w:ascii="Letter-Gothic-Drafting" w:hAnsi="Letter-Gothic-Drafting"/>
      <w:b/>
      <w:snapToGrid w:val="0"/>
    </w:rPr>
  </w:style>
  <w:style w:type="character" w:customStyle="1" w:styleId="SEC06-17Char">
    <w:name w:val="SEC 06-17 Char"/>
    <w:link w:val="SEC06-17"/>
    <w:rsid w:val="00FC5519"/>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440</Words>
  <Characters>2306</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10-141; Notice</dc:title>
  <dc:subject>Notice</dc:subject>
  <dc:creator>Arizona Legislative Council</dc:creator>
  <cp:keywords/>
  <dc:description>0018.docx - 531R - 2017</dc:description>
  <cp:lastModifiedBy>dbupdate</cp:lastModifiedBy>
  <cp:revision>2</cp:revision>
  <dcterms:created xsi:type="dcterms:W3CDTF">2025-09-19T21:33:00Z</dcterms:created>
  <dcterms:modified xsi:type="dcterms:W3CDTF">2025-09-19T21:33:00Z</dcterms:modified>
</cp:coreProperties>
</file>